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61EA" w:rsidRDefault="003761EA">
      <w:pPr>
        <w:ind w:firstLineChars="0" w:firstLine="0"/>
        <w:jc w:val="center"/>
        <w:rPr>
          <w:rFonts w:asciiTheme="minorEastAsia" w:eastAsiaTheme="minorEastAsia" w:hAnsiTheme="minorEastAsia"/>
          <w:sz w:val="72"/>
        </w:rPr>
      </w:pPr>
    </w:p>
    <w:p w:rsidR="00593B2A" w:rsidRDefault="00593B2A">
      <w:pPr>
        <w:ind w:firstLineChars="0" w:firstLine="0"/>
        <w:jc w:val="center"/>
        <w:rPr>
          <w:rFonts w:asciiTheme="minorEastAsia" w:eastAsiaTheme="minorEastAsia" w:hAnsiTheme="minorEastAsia"/>
          <w:sz w:val="72"/>
        </w:rPr>
      </w:pPr>
      <w:r>
        <w:rPr>
          <w:rFonts w:asciiTheme="minorEastAsia" w:eastAsiaTheme="minorEastAsia" w:hAnsiTheme="minorEastAsia" w:hint="eastAsia"/>
          <w:sz w:val="72"/>
        </w:rPr>
        <w:t>中国科学技术馆</w:t>
      </w:r>
      <w:r w:rsidR="00541092">
        <w:rPr>
          <w:rFonts w:asciiTheme="minorEastAsia" w:eastAsiaTheme="minorEastAsia" w:hAnsiTheme="minorEastAsia" w:hint="eastAsia"/>
          <w:sz w:val="72"/>
        </w:rPr>
        <w:t>第八届</w:t>
      </w:r>
    </w:p>
    <w:p w:rsidR="00593B2A" w:rsidRDefault="00541092">
      <w:pPr>
        <w:ind w:firstLineChars="0" w:firstLine="0"/>
        <w:jc w:val="center"/>
        <w:rPr>
          <w:rFonts w:asciiTheme="minorEastAsia" w:eastAsiaTheme="minorEastAsia" w:hAnsiTheme="minorEastAsia"/>
          <w:sz w:val="72"/>
        </w:rPr>
      </w:pPr>
      <w:r>
        <w:rPr>
          <w:rFonts w:asciiTheme="minorEastAsia" w:eastAsiaTheme="minorEastAsia" w:hAnsiTheme="minorEastAsia" w:hint="eastAsia"/>
          <w:sz w:val="72"/>
        </w:rPr>
        <w:t>全国科技馆辅导员大赛</w:t>
      </w:r>
    </w:p>
    <w:p w:rsidR="00593B2A" w:rsidRDefault="00541092">
      <w:pPr>
        <w:ind w:firstLineChars="0" w:firstLine="0"/>
        <w:jc w:val="center"/>
        <w:rPr>
          <w:rFonts w:asciiTheme="minorEastAsia" w:eastAsiaTheme="minorEastAsia" w:hAnsiTheme="minorEastAsia"/>
          <w:sz w:val="72"/>
        </w:rPr>
      </w:pPr>
      <w:r>
        <w:rPr>
          <w:rFonts w:asciiTheme="minorEastAsia" w:eastAsiaTheme="minorEastAsia" w:hAnsiTheme="minorEastAsia" w:hint="eastAsia"/>
          <w:sz w:val="72"/>
        </w:rPr>
        <w:t>全国总决赛项目</w:t>
      </w:r>
    </w:p>
    <w:p w:rsidR="003761EA" w:rsidRDefault="00541092">
      <w:pPr>
        <w:ind w:firstLineChars="0" w:firstLine="0"/>
        <w:jc w:val="center"/>
        <w:rPr>
          <w:rFonts w:asciiTheme="minorEastAsia" w:eastAsiaTheme="minorEastAsia" w:hAnsiTheme="minorEastAsia"/>
          <w:sz w:val="36"/>
          <w:szCs w:val="36"/>
        </w:rPr>
      </w:pPr>
      <w:r>
        <w:rPr>
          <w:rFonts w:asciiTheme="minorEastAsia" w:eastAsiaTheme="minorEastAsia" w:hAnsiTheme="minorEastAsia" w:hint="eastAsia"/>
          <w:sz w:val="72"/>
        </w:rPr>
        <w:t>组织实施服务</w:t>
      </w:r>
    </w:p>
    <w:p w:rsidR="003761EA" w:rsidRDefault="003761EA">
      <w:pPr>
        <w:ind w:firstLine="2880"/>
        <w:jc w:val="center"/>
        <w:rPr>
          <w:rFonts w:ascii="隶书" w:eastAsia="隶书" w:hAnsiTheme="minorEastAsia"/>
          <w:sz w:val="144"/>
        </w:rPr>
      </w:pPr>
    </w:p>
    <w:p w:rsidR="003761EA" w:rsidRDefault="00541092">
      <w:pPr>
        <w:ind w:firstLineChars="0" w:firstLine="0"/>
        <w:jc w:val="center"/>
        <w:rPr>
          <w:rFonts w:asciiTheme="minorHAnsi" w:eastAsia="隶书" w:hAnsiTheme="minorEastAsia"/>
          <w:sz w:val="96"/>
          <w:szCs w:val="21"/>
        </w:rPr>
      </w:pPr>
      <w:r>
        <w:rPr>
          <w:rFonts w:asciiTheme="minorHAnsi" w:eastAsia="隶书" w:hAnsiTheme="minorEastAsia" w:hint="eastAsia"/>
          <w:sz w:val="96"/>
          <w:szCs w:val="21"/>
        </w:rPr>
        <w:t>申报指南</w:t>
      </w:r>
    </w:p>
    <w:p w:rsidR="003761EA" w:rsidRDefault="003761EA">
      <w:pPr>
        <w:ind w:firstLine="480"/>
        <w:jc w:val="center"/>
        <w:rPr>
          <w:rFonts w:asciiTheme="minorEastAsia" w:eastAsiaTheme="minorEastAsia" w:hAnsiTheme="minorEastAsia"/>
        </w:rPr>
      </w:pPr>
    </w:p>
    <w:p w:rsidR="003761EA" w:rsidRDefault="003761EA">
      <w:pPr>
        <w:ind w:firstLine="480"/>
        <w:jc w:val="center"/>
        <w:rPr>
          <w:rFonts w:asciiTheme="minorEastAsia" w:eastAsiaTheme="minorEastAsia" w:hAnsiTheme="minorEastAsia"/>
        </w:rPr>
      </w:pPr>
    </w:p>
    <w:p w:rsidR="003761EA" w:rsidRDefault="003761EA">
      <w:pPr>
        <w:ind w:firstLine="480"/>
        <w:jc w:val="center"/>
        <w:rPr>
          <w:rFonts w:asciiTheme="minorEastAsia" w:eastAsiaTheme="minorEastAsia" w:hAnsiTheme="minorEastAsia"/>
        </w:rPr>
      </w:pPr>
    </w:p>
    <w:p w:rsidR="003761EA" w:rsidRDefault="003761EA">
      <w:pPr>
        <w:ind w:firstLine="480"/>
        <w:jc w:val="center"/>
        <w:rPr>
          <w:rFonts w:asciiTheme="minorEastAsia" w:eastAsiaTheme="minorEastAsia" w:hAnsiTheme="minorEastAsia"/>
        </w:rPr>
      </w:pPr>
    </w:p>
    <w:p w:rsidR="003761EA" w:rsidRDefault="003761EA">
      <w:pPr>
        <w:ind w:firstLine="480"/>
        <w:jc w:val="center"/>
        <w:rPr>
          <w:rFonts w:asciiTheme="minorEastAsia" w:eastAsiaTheme="minorEastAsia" w:hAnsiTheme="minorEastAsia"/>
        </w:rPr>
      </w:pPr>
    </w:p>
    <w:p w:rsidR="003761EA" w:rsidRDefault="003761EA">
      <w:pPr>
        <w:ind w:firstLine="480"/>
        <w:jc w:val="center"/>
        <w:rPr>
          <w:rFonts w:asciiTheme="minorEastAsia" w:eastAsiaTheme="minorEastAsia" w:hAnsiTheme="minorEastAsia"/>
        </w:rPr>
      </w:pPr>
    </w:p>
    <w:p w:rsidR="003761EA" w:rsidRDefault="003761EA">
      <w:pPr>
        <w:ind w:firstLineChars="0" w:firstLine="0"/>
        <w:rPr>
          <w:rFonts w:asciiTheme="minorEastAsia" w:eastAsiaTheme="minorEastAsia" w:hAnsiTheme="minorEastAsia"/>
        </w:rPr>
      </w:pPr>
    </w:p>
    <w:p w:rsidR="003761EA" w:rsidRDefault="00541092">
      <w:pPr>
        <w:spacing w:line="240" w:lineRule="atLeast"/>
        <w:ind w:firstLine="800"/>
        <w:jc w:val="center"/>
        <w:rPr>
          <w:rFonts w:asciiTheme="minorEastAsia" w:eastAsiaTheme="minorEastAsia" w:hAnsiTheme="minorEastAsia"/>
          <w:sz w:val="40"/>
        </w:rPr>
      </w:pPr>
      <w:r>
        <w:rPr>
          <w:rFonts w:asciiTheme="minorEastAsia" w:eastAsiaTheme="minorEastAsia" w:hAnsiTheme="minorEastAsia" w:hint="eastAsia"/>
          <w:sz w:val="40"/>
        </w:rPr>
        <w:t>中国科学技术馆</w:t>
      </w:r>
    </w:p>
    <w:p w:rsidR="003761EA" w:rsidRDefault="00541092">
      <w:pPr>
        <w:spacing w:line="240" w:lineRule="atLeast"/>
        <w:ind w:firstLine="800"/>
        <w:jc w:val="center"/>
        <w:rPr>
          <w:rFonts w:asciiTheme="minorEastAsia" w:eastAsiaTheme="minorEastAsia" w:hAnsiTheme="minorEastAsia"/>
          <w:sz w:val="40"/>
        </w:rPr>
      </w:pPr>
      <w:r>
        <w:rPr>
          <w:rFonts w:asciiTheme="minorEastAsia" w:eastAsiaTheme="minorEastAsia" w:hAnsiTheme="minorEastAsia"/>
          <w:sz w:val="40"/>
        </w:rPr>
        <w:t>202</w:t>
      </w:r>
      <w:r>
        <w:rPr>
          <w:rFonts w:asciiTheme="minorEastAsia" w:eastAsiaTheme="minorEastAsia" w:hAnsiTheme="minorEastAsia" w:hint="eastAsia"/>
          <w:sz w:val="40"/>
        </w:rPr>
        <w:t>4</w:t>
      </w:r>
      <w:r>
        <w:rPr>
          <w:rFonts w:asciiTheme="minorEastAsia" w:eastAsiaTheme="minorEastAsia" w:hAnsiTheme="minorEastAsia"/>
          <w:sz w:val="40"/>
        </w:rPr>
        <w:t>年</w:t>
      </w:r>
      <w:r>
        <w:rPr>
          <w:rFonts w:asciiTheme="minorEastAsia" w:eastAsiaTheme="minorEastAsia" w:hAnsiTheme="minorEastAsia" w:hint="eastAsia"/>
          <w:sz w:val="40"/>
        </w:rPr>
        <w:t>1</w:t>
      </w:r>
      <w:r>
        <w:rPr>
          <w:rFonts w:asciiTheme="minorEastAsia" w:eastAsiaTheme="minorEastAsia" w:hAnsiTheme="minorEastAsia"/>
          <w:sz w:val="40"/>
        </w:rPr>
        <w:t>月</w:t>
      </w:r>
    </w:p>
    <w:p w:rsidR="003761EA" w:rsidRDefault="003761EA">
      <w:pPr>
        <w:pStyle w:val="11"/>
        <w:rPr>
          <w:sz w:val="32"/>
        </w:rPr>
        <w:sectPr w:rsidR="003761EA">
          <w:headerReference w:type="even" r:id="rId9"/>
          <w:headerReference w:type="default" r:id="rId10"/>
          <w:footerReference w:type="even" r:id="rId11"/>
          <w:footerReference w:type="default" r:id="rId12"/>
          <w:headerReference w:type="first" r:id="rId13"/>
          <w:footerReference w:type="first" r:id="rId14"/>
          <w:pgSz w:w="11906" w:h="16838"/>
          <w:pgMar w:top="958" w:right="1803" w:bottom="1440" w:left="1803" w:header="851" w:footer="992" w:gutter="0"/>
          <w:cols w:space="0"/>
          <w:docGrid w:type="lines" w:linePitch="328"/>
        </w:sectPr>
      </w:pPr>
    </w:p>
    <w:p w:rsidR="003761EA" w:rsidRDefault="00541092">
      <w:pPr>
        <w:pStyle w:val="11"/>
        <w:rPr>
          <w:sz w:val="32"/>
        </w:rPr>
      </w:pPr>
      <w:r>
        <w:rPr>
          <w:rFonts w:hint="eastAsia"/>
          <w:sz w:val="32"/>
        </w:rPr>
        <w:lastRenderedPageBreak/>
        <w:t>目录</w:t>
      </w:r>
    </w:p>
    <w:p w:rsidR="003761EA" w:rsidRDefault="003761EA">
      <w:pPr>
        <w:pStyle w:val="11"/>
        <w:ind w:firstLine="560"/>
      </w:pPr>
    </w:p>
    <w:p w:rsidR="003761EA" w:rsidRDefault="00541092">
      <w:pPr>
        <w:pStyle w:val="11"/>
        <w:tabs>
          <w:tab w:val="clear" w:pos="1470"/>
          <w:tab w:val="clear" w:pos="7980"/>
          <w:tab w:val="right" w:leader="dot" w:pos="8300"/>
        </w:tabs>
        <w:ind w:firstLine="560"/>
        <w:rPr>
          <w:rFonts w:ascii="宋体" w:eastAsia="宋体" w:hAnsi="宋体"/>
          <w:szCs w:val="22"/>
        </w:rPr>
      </w:pPr>
      <w:r>
        <w:fldChar w:fldCharType="begin"/>
      </w:r>
      <w:r>
        <w:instrText xml:space="preserve"> TOC \o "1-1" \h \z \u </w:instrText>
      </w:r>
      <w:r>
        <w:fldChar w:fldCharType="separate"/>
      </w:r>
      <w:hyperlink w:anchor="_Toc9285" w:history="1">
        <w:r>
          <w:rPr>
            <w:rFonts w:ascii="宋体" w:eastAsia="宋体" w:hAnsi="宋体"/>
            <w:szCs w:val="22"/>
          </w:rPr>
          <w:t>第</w:t>
        </w:r>
        <w:r>
          <w:rPr>
            <w:rFonts w:hint="eastAsia"/>
            <w:bCs/>
            <w:kern w:val="44"/>
            <w:szCs w:val="32"/>
          </w:rPr>
          <w:t xml:space="preserve">一章 </w:t>
        </w:r>
        <w:r>
          <w:rPr>
            <w:rFonts w:ascii="宋体" w:eastAsia="宋体" w:hAnsi="宋体" w:hint="eastAsia"/>
            <w:szCs w:val="32"/>
          </w:rPr>
          <w:t>申报通知</w:t>
        </w:r>
        <w:r>
          <w:rPr>
            <w:rFonts w:ascii="宋体" w:eastAsia="宋体" w:hAnsi="宋体"/>
            <w:szCs w:val="22"/>
          </w:rPr>
          <w:tab/>
        </w:r>
        <w:r>
          <w:rPr>
            <w:rFonts w:ascii="宋体" w:eastAsia="宋体" w:hAnsi="宋体"/>
            <w:szCs w:val="22"/>
          </w:rPr>
          <w:fldChar w:fldCharType="begin"/>
        </w:r>
        <w:r>
          <w:rPr>
            <w:rFonts w:ascii="宋体" w:eastAsia="宋体" w:hAnsi="宋体"/>
            <w:szCs w:val="22"/>
          </w:rPr>
          <w:instrText xml:space="preserve"> PAGEREF _Toc9285 </w:instrText>
        </w:r>
        <w:r>
          <w:rPr>
            <w:rFonts w:ascii="宋体" w:eastAsia="宋体" w:hAnsi="宋体"/>
            <w:szCs w:val="22"/>
          </w:rPr>
          <w:fldChar w:fldCharType="separate"/>
        </w:r>
        <w:r>
          <w:rPr>
            <w:rFonts w:ascii="宋体" w:eastAsia="宋体" w:hAnsi="宋体"/>
            <w:szCs w:val="22"/>
          </w:rPr>
          <w:t>2</w:t>
        </w:r>
        <w:r>
          <w:rPr>
            <w:rFonts w:ascii="宋体" w:eastAsia="宋体" w:hAnsi="宋体"/>
            <w:szCs w:val="22"/>
          </w:rPr>
          <w:fldChar w:fldCharType="end"/>
        </w:r>
      </w:hyperlink>
    </w:p>
    <w:p w:rsidR="003761EA" w:rsidRDefault="002E2A3D">
      <w:pPr>
        <w:pStyle w:val="11"/>
        <w:tabs>
          <w:tab w:val="clear" w:pos="1470"/>
          <w:tab w:val="clear" w:pos="7980"/>
          <w:tab w:val="right" w:leader="dot" w:pos="8300"/>
        </w:tabs>
        <w:ind w:firstLine="560"/>
        <w:rPr>
          <w:rFonts w:ascii="宋体" w:eastAsia="宋体" w:hAnsi="宋体"/>
          <w:szCs w:val="22"/>
        </w:rPr>
      </w:pPr>
      <w:hyperlink w:anchor="_Toc18179" w:history="1">
        <w:r w:rsidR="00541092">
          <w:rPr>
            <w:rFonts w:ascii="宋体" w:eastAsia="宋体" w:hAnsi="宋体"/>
            <w:szCs w:val="22"/>
          </w:rPr>
          <w:t>第</w:t>
        </w:r>
        <w:r w:rsidR="00541092">
          <w:rPr>
            <w:rFonts w:hint="eastAsia"/>
            <w:bCs/>
            <w:kern w:val="44"/>
            <w:szCs w:val="32"/>
          </w:rPr>
          <w:t xml:space="preserve">二章 </w:t>
        </w:r>
        <w:r w:rsidR="00541092">
          <w:rPr>
            <w:rFonts w:ascii="宋体" w:eastAsia="宋体" w:hAnsi="宋体" w:hint="eastAsia"/>
            <w:szCs w:val="32"/>
          </w:rPr>
          <w:t>采购需求</w:t>
        </w:r>
        <w:r w:rsidR="00541092">
          <w:rPr>
            <w:rFonts w:ascii="宋体" w:eastAsia="宋体" w:hAnsi="宋体"/>
            <w:szCs w:val="22"/>
          </w:rPr>
          <w:tab/>
        </w:r>
        <w:r w:rsidR="00541092">
          <w:rPr>
            <w:rFonts w:ascii="宋体" w:eastAsia="宋体" w:hAnsi="宋体"/>
            <w:szCs w:val="22"/>
          </w:rPr>
          <w:fldChar w:fldCharType="begin"/>
        </w:r>
        <w:r w:rsidR="00541092">
          <w:rPr>
            <w:rFonts w:ascii="宋体" w:eastAsia="宋体" w:hAnsi="宋体"/>
            <w:szCs w:val="22"/>
          </w:rPr>
          <w:instrText xml:space="preserve"> PAGEREF _Toc18179 </w:instrText>
        </w:r>
        <w:r w:rsidR="00541092">
          <w:rPr>
            <w:rFonts w:ascii="宋体" w:eastAsia="宋体" w:hAnsi="宋体"/>
            <w:szCs w:val="22"/>
          </w:rPr>
          <w:fldChar w:fldCharType="separate"/>
        </w:r>
        <w:r w:rsidR="00541092">
          <w:rPr>
            <w:rFonts w:ascii="宋体" w:eastAsia="宋体" w:hAnsi="宋体"/>
            <w:szCs w:val="22"/>
          </w:rPr>
          <w:t>4</w:t>
        </w:r>
        <w:r w:rsidR="00541092">
          <w:rPr>
            <w:rFonts w:ascii="宋体" w:eastAsia="宋体" w:hAnsi="宋体"/>
            <w:szCs w:val="22"/>
          </w:rPr>
          <w:fldChar w:fldCharType="end"/>
        </w:r>
      </w:hyperlink>
    </w:p>
    <w:p w:rsidR="003761EA" w:rsidRDefault="002E2A3D">
      <w:pPr>
        <w:pStyle w:val="11"/>
        <w:tabs>
          <w:tab w:val="clear" w:pos="1470"/>
          <w:tab w:val="clear" w:pos="7980"/>
          <w:tab w:val="right" w:leader="dot" w:pos="8300"/>
        </w:tabs>
        <w:ind w:firstLine="560"/>
        <w:rPr>
          <w:rFonts w:ascii="宋体" w:eastAsia="宋体" w:hAnsi="宋体"/>
          <w:szCs w:val="22"/>
        </w:rPr>
      </w:pPr>
      <w:hyperlink w:anchor="_Toc6841" w:history="1">
        <w:r w:rsidR="00541092">
          <w:rPr>
            <w:rFonts w:ascii="宋体" w:eastAsia="宋体" w:hAnsi="宋体"/>
            <w:szCs w:val="22"/>
          </w:rPr>
          <w:t>第</w:t>
        </w:r>
        <w:r w:rsidR="00541092">
          <w:rPr>
            <w:rFonts w:hint="eastAsia"/>
            <w:bCs/>
            <w:kern w:val="44"/>
            <w:szCs w:val="32"/>
          </w:rPr>
          <w:t xml:space="preserve">三章 </w:t>
        </w:r>
        <w:r w:rsidR="00541092">
          <w:rPr>
            <w:rFonts w:ascii="宋体" w:eastAsia="宋体" w:hAnsi="宋体" w:hint="eastAsia"/>
            <w:szCs w:val="32"/>
          </w:rPr>
          <w:t>评审标准</w:t>
        </w:r>
        <w:r w:rsidR="00541092">
          <w:rPr>
            <w:rFonts w:ascii="宋体" w:eastAsia="宋体" w:hAnsi="宋体"/>
            <w:szCs w:val="22"/>
          </w:rPr>
          <w:tab/>
        </w:r>
        <w:r w:rsidR="00541092">
          <w:rPr>
            <w:rFonts w:ascii="宋体" w:eastAsia="宋体" w:hAnsi="宋体" w:hint="eastAsia"/>
            <w:szCs w:val="22"/>
          </w:rPr>
          <w:t>7</w:t>
        </w:r>
      </w:hyperlink>
    </w:p>
    <w:p w:rsidR="003761EA" w:rsidRDefault="002E2A3D">
      <w:pPr>
        <w:pStyle w:val="11"/>
        <w:tabs>
          <w:tab w:val="clear" w:pos="1470"/>
          <w:tab w:val="clear" w:pos="7980"/>
          <w:tab w:val="right" w:leader="dot" w:pos="8300"/>
        </w:tabs>
        <w:ind w:firstLine="560"/>
        <w:rPr>
          <w:rFonts w:ascii="宋体" w:eastAsia="宋体" w:hAnsi="宋体"/>
          <w:szCs w:val="22"/>
        </w:rPr>
      </w:pPr>
      <w:hyperlink w:anchor="_Toc25910" w:history="1">
        <w:r w:rsidR="00541092">
          <w:rPr>
            <w:rFonts w:ascii="宋体" w:eastAsia="宋体" w:hAnsi="宋体"/>
            <w:szCs w:val="22"/>
          </w:rPr>
          <w:t>第</w:t>
        </w:r>
        <w:r w:rsidR="00541092">
          <w:rPr>
            <w:rFonts w:hint="eastAsia"/>
            <w:bCs/>
            <w:kern w:val="44"/>
            <w:szCs w:val="32"/>
          </w:rPr>
          <w:t xml:space="preserve">四章 </w:t>
        </w:r>
        <w:r w:rsidR="00541092">
          <w:rPr>
            <w:rFonts w:ascii="宋体" w:eastAsia="宋体" w:hAnsi="宋体" w:hint="eastAsia"/>
            <w:szCs w:val="32"/>
          </w:rPr>
          <w:t>申报文件格式</w:t>
        </w:r>
        <w:r w:rsidR="00541092">
          <w:rPr>
            <w:rFonts w:ascii="宋体" w:eastAsia="宋体" w:hAnsi="宋体"/>
            <w:szCs w:val="22"/>
          </w:rPr>
          <w:tab/>
        </w:r>
        <w:r w:rsidR="00541092">
          <w:rPr>
            <w:rFonts w:ascii="宋体" w:eastAsia="宋体" w:hAnsi="宋体" w:hint="eastAsia"/>
            <w:szCs w:val="22"/>
          </w:rPr>
          <w:t>10</w:t>
        </w:r>
      </w:hyperlink>
    </w:p>
    <w:p w:rsidR="003761EA" w:rsidRDefault="00541092">
      <w:pPr>
        <w:widowControl/>
        <w:spacing w:line="240" w:lineRule="auto"/>
        <w:ind w:firstLineChars="0" w:firstLine="0"/>
        <w:jc w:val="left"/>
        <w:rPr>
          <w:rFonts w:asciiTheme="minorEastAsia" w:eastAsiaTheme="minorEastAsia" w:hAnsiTheme="minorEastAsia"/>
        </w:rPr>
      </w:pPr>
      <w:r>
        <w:rPr>
          <w:rFonts w:asciiTheme="minorEastAsia" w:eastAsiaTheme="minorEastAsia" w:hAnsiTheme="minorEastAsia"/>
          <w:szCs w:val="21"/>
        </w:rPr>
        <w:fldChar w:fldCharType="end"/>
      </w:r>
      <w:r>
        <w:rPr>
          <w:rFonts w:asciiTheme="minorEastAsia" w:eastAsiaTheme="minorEastAsia" w:hAnsiTheme="minorEastAsia"/>
        </w:rPr>
        <w:br w:type="page"/>
      </w:r>
    </w:p>
    <w:p w:rsidR="003761EA" w:rsidRDefault="003761EA">
      <w:pPr>
        <w:widowControl/>
        <w:ind w:firstLine="480"/>
        <w:jc w:val="left"/>
        <w:rPr>
          <w:rFonts w:asciiTheme="minorEastAsia" w:eastAsiaTheme="minorEastAsia" w:hAnsiTheme="minorEastAsia"/>
        </w:rPr>
      </w:pPr>
    </w:p>
    <w:p w:rsidR="003761EA" w:rsidRDefault="00541092">
      <w:pPr>
        <w:pStyle w:val="1-"/>
        <w:ind w:firstLine="643"/>
        <w:rPr>
          <w:sz w:val="32"/>
          <w:szCs w:val="32"/>
        </w:rPr>
      </w:pPr>
      <w:bookmarkStart w:id="0" w:name="_Toc9285"/>
      <w:r>
        <w:rPr>
          <w:rFonts w:hint="eastAsia"/>
          <w:sz w:val="32"/>
          <w:szCs w:val="32"/>
        </w:rPr>
        <w:t>申报通知</w:t>
      </w:r>
      <w:bookmarkEnd w:id="0"/>
    </w:p>
    <w:p w:rsidR="003761EA" w:rsidRDefault="00541092">
      <w:pPr>
        <w:pStyle w:val="2-"/>
      </w:pPr>
      <w:r>
        <w:rPr>
          <w:rFonts w:hint="eastAsia"/>
        </w:rPr>
        <w:t>项目名称</w:t>
      </w:r>
    </w:p>
    <w:p w:rsidR="003761EA" w:rsidRDefault="00DB6EE8">
      <w:pPr>
        <w:ind w:firstLine="480"/>
        <w:rPr>
          <w:rFonts w:asciiTheme="minorEastAsia" w:eastAsiaTheme="minorEastAsia" w:hAnsiTheme="minorEastAsia"/>
          <w:szCs w:val="24"/>
        </w:rPr>
      </w:pPr>
      <w:r>
        <w:rPr>
          <w:rFonts w:asciiTheme="minorEastAsia" w:eastAsiaTheme="minorEastAsia" w:hAnsiTheme="minorEastAsia" w:hint="eastAsia"/>
          <w:szCs w:val="24"/>
        </w:rPr>
        <w:t>中国科学技术馆</w:t>
      </w:r>
      <w:bookmarkStart w:id="1" w:name="_GoBack"/>
      <w:bookmarkEnd w:id="1"/>
      <w:r w:rsidR="00541092">
        <w:rPr>
          <w:rFonts w:asciiTheme="minorEastAsia" w:eastAsiaTheme="minorEastAsia" w:hAnsiTheme="minorEastAsia" w:hint="eastAsia"/>
          <w:szCs w:val="24"/>
        </w:rPr>
        <w:t>第八届全国科技馆辅导员大赛全国总决赛项目组织实施服务。</w:t>
      </w:r>
    </w:p>
    <w:p w:rsidR="003761EA" w:rsidRDefault="00541092">
      <w:pPr>
        <w:pStyle w:val="2-"/>
      </w:pPr>
      <w:r>
        <w:rPr>
          <w:rFonts w:hint="eastAsia"/>
        </w:rPr>
        <w:t>项目预算金额</w:t>
      </w:r>
    </w:p>
    <w:p w:rsidR="003761EA" w:rsidRDefault="00541092">
      <w:pPr>
        <w:ind w:firstLine="480"/>
        <w:rPr>
          <w:rFonts w:asciiTheme="minorEastAsia" w:eastAsiaTheme="minorEastAsia" w:hAnsiTheme="minorEastAsia"/>
          <w:szCs w:val="24"/>
        </w:rPr>
      </w:pPr>
      <w:r>
        <w:rPr>
          <w:rFonts w:asciiTheme="minorEastAsia" w:eastAsiaTheme="minorEastAsia" w:hAnsiTheme="minorEastAsia" w:hint="eastAsia"/>
          <w:szCs w:val="24"/>
        </w:rPr>
        <w:t>预算金额：人民币40</w:t>
      </w:r>
      <w:r>
        <w:rPr>
          <w:rFonts w:asciiTheme="minorEastAsia" w:eastAsiaTheme="minorEastAsia" w:hAnsiTheme="minorEastAsia"/>
          <w:szCs w:val="24"/>
        </w:rPr>
        <w:t>万元</w:t>
      </w:r>
      <w:r>
        <w:rPr>
          <w:rFonts w:asciiTheme="minorEastAsia" w:eastAsiaTheme="minorEastAsia" w:hAnsiTheme="minorEastAsia" w:hint="eastAsia"/>
          <w:szCs w:val="24"/>
        </w:rPr>
        <w:t>。</w:t>
      </w:r>
    </w:p>
    <w:p w:rsidR="003761EA" w:rsidRDefault="00541092">
      <w:pPr>
        <w:ind w:firstLine="480"/>
        <w:rPr>
          <w:rFonts w:asciiTheme="minorEastAsia" w:eastAsiaTheme="minorEastAsia" w:hAnsiTheme="minorEastAsia"/>
          <w:sz w:val="22"/>
        </w:rPr>
      </w:pPr>
      <w:r>
        <w:rPr>
          <w:rFonts w:cs="宋体" w:hint="eastAsia"/>
          <w:szCs w:val="24"/>
        </w:rPr>
        <w:t xml:space="preserve">注：项目预算包含为完成申报任务规定的内容及范围并达到质量标准所需要的全部费用，采购人就申报任务约定内容将不再支付额外的费用。 </w:t>
      </w:r>
    </w:p>
    <w:p w:rsidR="003761EA" w:rsidRDefault="00541092">
      <w:pPr>
        <w:pStyle w:val="2-"/>
      </w:pPr>
      <w:r>
        <w:rPr>
          <w:rFonts w:hint="eastAsia"/>
        </w:rPr>
        <w:t>项目采购需求</w:t>
      </w:r>
    </w:p>
    <w:p w:rsidR="003761EA" w:rsidRDefault="00541092">
      <w:pPr>
        <w:pStyle w:val="2-"/>
        <w:numPr>
          <w:ilvl w:val="0"/>
          <w:numId w:val="0"/>
        </w:numPr>
        <w:ind w:left="-630"/>
        <w:rPr>
          <w:rFonts w:ascii="宋体" w:eastAsia="宋体" w:hAnsi="宋体" w:cs="宋体"/>
          <w:b w:val="0"/>
          <w:bCs w:val="0"/>
          <w:snapToGrid/>
        </w:rPr>
      </w:pPr>
      <w:r>
        <w:rPr>
          <w:rFonts w:ascii="宋体" w:eastAsia="宋体" w:hAnsi="宋体" w:cs="宋体" w:hint="eastAsia"/>
          <w:b w:val="0"/>
          <w:bCs w:val="0"/>
          <w:snapToGrid/>
        </w:rPr>
        <w:t xml:space="preserve">        详见附件第二章采购需求。</w:t>
      </w:r>
    </w:p>
    <w:p w:rsidR="003761EA" w:rsidRDefault="00541092">
      <w:pPr>
        <w:pStyle w:val="2-"/>
      </w:pPr>
      <w:r>
        <w:rPr>
          <w:rFonts w:hint="eastAsia"/>
        </w:rPr>
        <w:t>申报资格条件</w:t>
      </w:r>
    </w:p>
    <w:p w:rsidR="003761EA" w:rsidRDefault="00541092">
      <w:pPr>
        <w:ind w:firstLine="480"/>
        <w:rPr>
          <w:rFonts w:ascii="Times New Roman" w:eastAsiaTheme="minorEastAsia" w:hAnsi="Times New Roman" w:cs="Times New Roman"/>
          <w:szCs w:val="24"/>
        </w:rPr>
      </w:pPr>
      <w:r>
        <w:rPr>
          <w:rFonts w:ascii="Times New Roman" w:eastAsiaTheme="minorEastAsia" w:hAnsi="Times New Roman" w:cs="Times New Roman" w:hint="eastAsia"/>
          <w:szCs w:val="24"/>
        </w:rPr>
        <w:t>（</w:t>
      </w:r>
      <w:r>
        <w:rPr>
          <w:rFonts w:ascii="Times New Roman" w:eastAsiaTheme="minorEastAsia" w:hAnsi="Times New Roman" w:cs="Times New Roman" w:hint="eastAsia"/>
          <w:szCs w:val="24"/>
        </w:rPr>
        <w:t>1</w:t>
      </w:r>
      <w:r>
        <w:rPr>
          <w:rFonts w:ascii="Times New Roman" w:eastAsiaTheme="minorEastAsia" w:hAnsi="Times New Roman" w:cs="Times New Roman" w:hint="eastAsia"/>
          <w:szCs w:val="24"/>
        </w:rPr>
        <w:t>）</w:t>
      </w:r>
      <w:r>
        <w:rPr>
          <w:rFonts w:ascii="Times New Roman" w:eastAsiaTheme="minorEastAsia" w:hAnsi="Times New Roman" w:cs="Times New Roman"/>
          <w:szCs w:val="24"/>
        </w:rPr>
        <w:t>在中华人民共和国境内（港澳台除外）注册，具有独立承担民事责任的能力</w:t>
      </w:r>
      <w:r>
        <w:rPr>
          <w:rFonts w:ascii="Times New Roman" w:eastAsiaTheme="minorEastAsia" w:hAnsi="Times New Roman" w:cs="Times New Roman" w:hint="eastAsia"/>
          <w:szCs w:val="24"/>
        </w:rPr>
        <w:t>；</w:t>
      </w:r>
    </w:p>
    <w:p w:rsidR="003761EA" w:rsidRDefault="00541092">
      <w:pPr>
        <w:ind w:firstLine="480"/>
        <w:rPr>
          <w:rFonts w:ascii="Times New Roman" w:eastAsiaTheme="minorEastAsia" w:hAnsi="Times New Roman" w:cs="Times New Roman"/>
          <w:szCs w:val="24"/>
        </w:rPr>
      </w:pPr>
      <w:r>
        <w:rPr>
          <w:rFonts w:ascii="Times New Roman" w:eastAsiaTheme="minorEastAsia" w:hAnsi="Times New Roman" w:cs="Times New Roman" w:hint="eastAsia"/>
          <w:szCs w:val="24"/>
        </w:rPr>
        <w:t>（</w:t>
      </w:r>
      <w:r>
        <w:rPr>
          <w:rFonts w:ascii="Times New Roman" w:eastAsiaTheme="minorEastAsia" w:hAnsi="Times New Roman" w:cs="Times New Roman" w:hint="eastAsia"/>
          <w:szCs w:val="24"/>
        </w:rPr>
        <w:t>2</w:t>
      </w:r>
      <w:r>
        <w:rPr>
          <w:rFonts w:ascii="Times New Roman" w:eastAsiaTheme="minorEastAsia" w:hAnsi="Times New Roman" w:cs="Times New Roman" w:hint="eastAsia"/>
          <w:szCs w:val="24"/>
        </w:rPr>
        <w:t>）</w:t>
      </w:r>
      <w:r>
        <w:rPr>
          <w:rFonts w:ascii="Times New Roman" w:eastAsiaTheme="minorEastAsia" w:hAnsi="Times New Roman" w:cs="Times New Roman"/>
          <w:szCs w:val="24"/>
        </w:rPr>
        <w:t>全国范围内面向公众开放的市级以上（含）科技馆</w:t>
      </w:r>
      <w:r>
        <w:rPr>
          <w:rFonts w:ascii="Times New Roman" w:eastAsiaTheme="minorEastAsia" w:hAnsi="Times New Roman" w:cs="Times New Roman" w:hint="eastAsia"/>
          <w:szCs w:val="24"/>
        </w:rPr>
        <w:t>；</w:t>
      </w:r>
    </w:p>
    <w:p w:rsidR="003761EA" w:rsidRDefault="00541092">
      <w:pPr>
        <w:ind w:firstLine="480"/>
        <w:rPr>
          <w:rFonts w:ascii="Times New Roman" w:eastAsiaTheme="minorEastAsia" w:hAnsi="Times New Roman" w:cs="Times New Roman"/>
          <w:szCs w:val="24"/>
        </w:rPr>
      </w:pPr>
      <w:r>
        <w:rPr>
          <w:rFonts w:ascii="Times New Roman" w:eastAsiaTheme="minorEastAsia" w:hAnsi="Times New Roman" w:cs="Times New Roman"/>
          <w:szCs w:val="24"/>
        </w:rPr>
        <w:t>（</w:t>
      </w:r>
      <w:r>
        <w:rPr>
          <w:rFonts w:ascii="Times New Roman" w:eastAsiaTheme="minorEastAsia" w:hAnsi="Times New Roman" w:cs="Times New Roman" w:hint="eastAsia"/>
          <w:szCs w:val="24"/>
        </w:rPr>
        <w:t>3</w:t>
      </w:r>
      <w:r>
        <w:rPr>
          <w:rFonts w:ascii="Times New Roman" w:eastAsiaTheme="minorEastAsia" w:hAnsi="Times New Roman" w:cs="Times New Roman"/>
          <w:szCs w:val="24"/>
        </w:rPr>
        <w:t>）本项目是否接受联合体申报：</w:t>
      </w:r>
      <w:r>
        <w:rPr>
          <w:rFonts w:ascii="Times New Roman" w:eastAsiaTheme="minorEastAsia" w:hAnsi="Times New Roman" w:cs="Times New Roman"/>
          <w:szCs w:val="24"/>
        </w:rPr>
        <w:sym w:font="Wingdings 2" w:char="F030"/>
      </w:r>
      <w:r>
        <w:rPr>
          <w:rFonts w:ascii="Times New Roman" w:eastAsiaTheme="minorEastAsia" w:hAnsi="Times New Roman" w:cs="Times New Roman"/>
          <w:szCs w:val="24"/>
        </w:rPr>
        <w:t>是</w:t>
      </w:r>
      <w:r>
        <w:rPr>
          <w:rFonts w:ascii="Times New Roman" w:eastAsiaTheme="minorEastAsia" w:hAnsi="Times New Roman" w:cs="Times New Roman"/>
          <w:szCs w:val="24"/>
        </w:rPr>
        <w:t xml:space="preserve"> </w:t>
      </w:r>
      <w:r>
        <w:rPr>
          <w:rFonts w:cs="宋体" w:hint="eastAsia"/>
          <w:szCs w:val="24"/>
        </w:rPr>
        <w:t>■</w:t>
      </w:r>
      <w:r>
        <w:rPr>
          <w:rFonts w:ascii="Times New Roman" w:eastAsiaTheme="minorEastAsia" w:hAnsi="Times New Roman" w:cs="Times New Roman"/>
          <w:szCs w:val="24"/>
        </w:rPr>
        <w:t>否。</w:t>
      </w:r>
    </w:p>
    <w:p w:rsidR="003761EA" w:rsidRDefault="00541092">
      <w:pPr>
        <w:pStyle w:val="2-"/>
      </w:pPr>
      <w:r>
        <w:rPr>
          <w:rFonts w:hint="eastAsia"/>
        </w:rPr>
        <w:t>申报流程</w:t>
      </w:r>
    </w:p>
    <w:p w:rsidR="003761EA" w:rsidRDefault="00541092">
      <w:pPr>
        <w:pStyle w:val="12"/>
        <w:numPr>
          <w:ilvl w:val="255"/>
          <w:numId w:val="0"/>
        </w:numPr>
        <w:ind w:firstLineChars="200" w:firstLine="480"/>
        <w:jc w:val="left"/>
        <w:rPr>
          <w:rFonts w:asciiTheme="minorEastAsia" w:eastAsiaTheme="minorEastAsia" w:hAnsiTheme="minorEastAsia"/>
          <w:szCs w:val="24"/>
        </w:rPr>
      </w:pPr>
      <w:r>
        <w:rPr>
          <w:rFonts w:asciiTheme="minorEastAsia" w:eastAsiaTheme="minorEastAsia" w:hAnsiTheme="minorEastAsia" w:hint="eastAsia"/>
          <w:szCs w:val="24"/>
        </w:rPr>
        <w:t>（1）供应商前往中国科学技术协会智慧计财服务平台（nk.cast.org.cn）项目申报页面进行供应商注册。技术咨询：010-53352066；（本项目之前已经完成注册的单位，无需再次注册）；</w:t>
      </w:r>
    </w:p>
    <w:p w:rsidR="003761EA" w:rsidRDefault="00541092">
      <w:pPr>
        <w:pStyle w:val="12"/>
        <w:numPr>
          <w:ilvl w:val="255"/>
          <w:numId w:val="0"/>
        </w:numPr>
        <w:ind w:firstLineChars="200" w:firstLine="480"/>
        <w:jc w:val="left"/>
        <w:rPr>
          <w:rFonts w:asciiTheme="minorEastAsia" w:eastAsiaTheme="minorEastAsia" w:hAnsiTheme="minorEastAsia"/>
          <w:szCs w:val="24"/>
        </w:rPr>
      </w:pPr>
      <w:r>
        <w:rPr>
          <w:rFonts w:asciiTheme="minorEastAsia" w:eastAsiaTheme="minorEastAsia" w:hAnsiTheme="minorEastAsia" w:hint="eastAsia"/>
          <w:szCs w:val="24"/>
        </w:rPr>
        <w:t>（2）《项目申报书</w:t>
      </w:r>
      <w:r>
        <w:rPr>
          <w:rFonts w:asciiTheme="minorEastAsia" w:eastAsiaTheme="minorEastAsia" w:hAnsiTheme="minorEastAsia"/>
          <w:szCs w:val="24"/>
        </w:rPr>
        <w:t>》</w:t>
      </w:r>
      <w:r>
        <w:rPr>
          <w:rFonts w:asciiTheme="minorEastAsia" w:eastAsiaTheme="minorEastAsia" w:hAnsiTheme="minorEastAsia" w:hint="eastAsia"/>
          <w:szCs w:val="24"/>
        </w:rPr>
        <w:t>文件接收</w:t>
      </w:r>
      <w:r>
        <w:rPr>
          <w:rFonts w:asciiTheme="minorEastAsia" w:eastAsiaTheme="minorEastAsia" w:hAnsiTheme="minorEastAsia"/>
          <w:szCs w:val="24"/>
        </w:rPr>
        <w:t>时间：</w:t>
      </w:r>
      <w:r>
        <w:rPr>
          <w:rFonts w:asciiTheme="minorEastAsia" w:eastAsiaTheme="minorEastAsia" w:hAnsiTheme="minorEastAsia" w:hint="eastAsia"/>
          <w:szCs w:val="24"/>
        </w:rPr>
        <w:t>本项目申报通知发布后的第5个工作日17:00截止（不含申报通知发布当日）；</w:t>
      </w:r>
    </w:p>
    <w:p w:rsidR="003761EA" w:rsidRDefault="00541092">
      <w:pPr>
        <w:pStyle w:val="12"/>
        <w:numPr>
          <w:ilvl w:val="255"/>
          <w:numId w:val="0"/>
        </w:numPr>
        <w:ind w:firstLineChars="200" w:firstLine="480"/>
        <w:jc w:val="left"/>
        <w:rPr>
          <w:rFonts w:asciiTheme="minorEastAsia" w:eastAsiaTheme="minorEastAsia" w:hAnsiTheme="minorEastAsia"/>
          <w:szCs w:val="24"/>
        </w:rPr>
      </w:pPr>
      <w:r>
        <w:rPr>
          <w:rFonts w:asciiTheme="minorEastAsia" w:eastAsiaTheme="minorEastAsia" w:hAnsiTheme="minorEastAsia" w:hint="eastAsia"/>
          <w:szCs w:val="24"/>
        </w:rPr>
        <w:t>（3）《项目申报书》送达方式：邮寄送达</w:t>
      </w:r>
    </w:p>
    <w:p w:rsidR="003761EA" w:rsidRDefault="00541092">
      <w:pPr>
        <w:pStyle w:val="12"/>
        <w:numPr>
          <w:ilvl w:val="255"/>
          <w:numId w:val="0"/>
        </w:numPr>
        <w:ind w:firstLineChars="200" w:firstLine="480"/>
        <w:jc w:val="left"/>
        <w:rPr>
          <w:rFonts w:asciiTheme="minorEastAsia" w:eastAsiaTheme="minorEastAsia" w:hAnsiTheme="minorEastAsia"/>
          <w:szCs w:val="24"/>
        </w:rPr>
      </w:pPr>
      <w:r>
        <w:rPr>
          <w:rFonts w:asciiTheme="minorEastAsia" w:eastAsiaTheme="minorEastAsia" w:hAnsiTheme="minorEastAsia" w:hint="eastAsia"/>
          <w:szCs w:val="24"/>
        </w:rPr>
        <w:t>邮寄地址：北京市朝阳区北辰东路5号中国科学技术馆</w:t>
      </w:r>
    </w:p>
    <w:p w:rsidR="003761EA" w:rsidRDefault="00541092">
      <w:pPr>
        <w:pStyle w:val="12"/>
        <w:numPr>
          <w:ilvl w:val="255"/>
          <w:numId w:val="0"/>
        </w:numPr>
        <w:ind w:firstLineChars="200" w:firstLine="480"/>
        <w:jc w:val="left"/>
        <w:rPr>
          <w:rFonts w:asciiTheme="minorEastAsia" w:eastAsiaTheme="minorEastAsia" w:hAnsiTheme="minorEastAsia"/>
          <w:szCs w:val="24"/>
        </w:rPr>
      </w:pPr>
      <w:r>
        <w:rPr>
          <w:rFonts w:asciiTheme="minorEastAsia" w:eastAsiaTheme="minorEastAsia" w:hAnsiTheme="minorEastAsia" w:hint="eastAsia"/>
          <w:szCs w:val="24"/>
        </w:rPr>
        <w:t>收件人：秦英超</w:t>
      </w:r>
    </w:p>
    <w:p w:rsidR="003761EA" w:rsidRDefault="00541092">
      <w:pPr>
        <w:pStyle w:val="12"/>
        <w:numPr>
          <w:ilvl w:val="255"/>
          <w:numId w:val="0"/>
        </w:numPr>
        <w:ind w:firstLineChars="200" w:firstLine="480"/>
        <w:jc w:val="left"/>
        <w:rPr>
          <w:rFonts w:asciiTheme="minorEastAsia" w:eastAsiaTheme="minorEastAsia" w:hAnsiTheme="minorEastAsia"/>
          <w:szCs w:val="24"/>
        </w:rPr>
      </w:pPr>
      <w:r>
        <w:rPr>
          <w:rFonts w:asciiTheme="minorEastAsia" w:eastAsiaTheme="minorEastAsia" w:hAnsiTheme="minorEastAsia" w:hint="eastAsia"/>
          <w:szCs w:val="24"/>
        </w:rPr>
        <w:t>联系电话：18001260912</w:t>
      </w:r>
    </w:p>
    <w:p w:rsidR="003761EA" w:rsidRDefault="003761EA">
      <w:pPr>
        <w:pStyle w:val="12"/>
        <w:numPr>
          <w:ilvl w:val="255"/>
          <w:numId w:val="0"/>
        </w:numPr>
        <w:ind w:firstLineChars="200" w:firstLine="480"/>
        <w:jc w:val="left"/>
        <w:rPr>
          <w:rFonts w:asciiTheme="minorEastAsia" w:eastAsiaTheme="minorEastAsia" w:hAnsiTheme="minorEastAsia"/>
          <w:szCs w:val="24"/>
        </w:rPr>
      </w:pPr>
    </w:p>
    <w:p w:rsidR="003761EA" w:rsidRDefault="00541092">
      <w:pPr>
        <w:pStyle w:val="2-"/>
      </w:pPr>
      <w:r>
        <w:rPr>
          <w:rFonts w:hint="eastAsia"/>
        </w:rPr>
        <w:t>其他要求</w:t>
      </w:r>
    </w:p>
    <w:p w:rsidR="003761EA" w:rsidRDefault="00541092">
      <w:pPr>
        <w:pStyle w:val="12"/>
        <w:numPr>
          <w:ilvl w:val="255"/>
          <w:numId w:val="0"/>
        </w:numPr>
        <w:ind w:firstLineChars="200" w:firstLine="480"/>
        <w:rPr>
          <w:rFonts w:asciiTheme="minorEastAsia" w:eastAsiaTheme="minorEastAsia" w:hAnsiTheme="minorEastAsia"/>
          <w:szCs w:val="24"/>
        </w:rPr>
      </w:pPr>
      <w:r>
        <w:rPr>
          <w:rFonts w:asciiTheme="minorEastAsia" w:eastAsiaTheme="minorEastAsia" w:hAnsiTheme="minorEastAsia" w:hint="eastAsia"/>
          <w:szCs w:val="24"/>
        </w:rPr>
        <w:t>（1）</w:t>
      </w:r>
      <w:r>
        <w:rPr>
          <w:rFonts w:asciiTheme="minorEastAsia" w:eastAsiaTheme="minorEastAsia" w:hAnsiTheme="minorEastAsia"/>
          <w:szCs w:val="24"/>
        </w:rPr>
        <w:t>文件制作要求：</w:t>
      </w:r>
    </w:p>
    <w:p w:rsidR="003761EA" w:rsidRDefault="00541092">
      <w:pPr>
        <w:ind w:firstLine="480"/>
        <w:rPr>
          <w:rFonts w:asciiTheme="minorEastAsia" w:eastAsiaTheme="minorEastAsia" w:hAnsiTheme="minorEastAsia"/>
          <w:szCs w:val="24"/>
        </w:rPr>
      </w:pPr>
      <w:r>
        <w:rPr>
          <w:rFonts w:asciiTheme="minorEastAsia" w:eastAsiaTheme="minorEastAsia" w:hAnsiTheme="minorEastAsia" w:hint="eastAsia"/>
          <w:szCs w:val="24"/>
        </w:rPr>
        <w:t>《项目申报书</w:t>
      </w:r>
      <w:r>
        <w:rPr>
          <w:rFonts w:asciiTheme="minorEastAsia" w:eastAsiaTheme="minorEastAsia" w:hAnsiTheme="minorEastAsia"/>
          <w:szCs w:val="24"/>
        </w:rPr>
        <w:t>》：</w:t>
      </w:r>
      <w:r>
        <w:rPr>
          <w:rFonts w:asciiTheme="minorEastAsia" w:eastAsiaTheme="minorEastAsia" w:hAnsiTheme="minorEastAsia" w:hint="eastAsia"/>
          <w:szCs w:val="24"/>
        </w:rPr>
        <w:t>须按照《项目申报书</w:t>
      </w:r>
      <w:r>
        <w:rPr>
          <w:rFonts w:asciiTheme="minorEastAsia" w:eastAsiaTheme="minorEastAsia" w:hAnsiTheme="minorEastAsia"/>
          <w:szCs w:val="24"/>
        </w:rPr>
        <w:t>》</w:t>
      </w:r>
      <w:r>
        <w:rPr>
          <w:rFonts w:asciiTheme="minorEastAsia" w:eastAsiaTheme="minorEastAsia" w:hAnsiTheme="minorEastAsia" w:hint="eastAsia"/>
          <w:szCs w:val="24"/>
        </w:rPr>
        <w:t>格式编写，</w:t>
      </w:r>
      <w:r>
        <w:rPr>
          <w:rFonts w:asciiTheme="minorEastAsia" w:eastAsiaTheme="minorEastAsia" w:hAnsiTheme="minorEastAsia"/>
          <w:szCs w:val="24"/>
        </w:rPr>
        <w:t>A4纸打印，</w:t>
      </w:r>
      <w:r>
        <w:rPr>
          <w:rFonts w:asciiTheme="minorEastAsia" w:eastAsiaTheme="minorEastAsia" w:hAnsiTheme="minorEastAsia" w:hint="eastAsia"/>
          <w:szCs w:val="24"/>
        </w:rPr>
        <w:t>必须</w:t>
      </w:r>
      <w:r>
        <w:rPr>
          <w:rFonts w:asciiTheme="minorEastAsia" w:eastAsiaTheme="minorEastAsia" w:hAnsiTheme="minorEastAsia"/>
          <w:szCs w:val="24"/>
        </w:rPr>
        <w:t>左侧</w:t>
      </w:r>
      <w:r>
        <w:rPr>
          <w:rFonts w:asciiTheme="minorEastAsia" w:eastAsiaTheme="minorEastAsia" w:hAnsiTheme="minorEastAsia" w:hint="eastAsia"/>
          <w:szCs w:val="24"/>
        </w:rPr>
        <w:t>胶装</w:t>
      </w:r>
      <w:r>
        <w:rPr>
          <w:rFonts w:asciiTheme="minorEastAsia" w:eastAsiaTheme="minorEastAsia" w:hAnsiTheme="minorEastAsia"/>
          <w:szCs w:val="24"/>
        </w:rPr>
        <w:t>成册，印制5份并密封</w:t>
      </w:r>
      <w:r>
        <w:rPr>
          <w:rFonts w:asciiTheme="minorEastAsia" w:eastAsiaTheme="minorEastAsia" w:hAnsiTheme="minorEastAsia" w:hint="eastAsia"/>
          <w:szCs w:val="24"/>
        </w:rPr>
        <w:t>；电子版1份（U盘形式，</w:t>
      </w:r>
      <w:r>
        <w:rPr>
          <w:rFonts w:asciiTheme="minorEastAsia" w:eastAsiaTheme="minorEastAsia" w:hAnsiTheme="minorEastAsia"/>
          <w:szCs w:val="24"/>
        </w:rPr>
        <w:t>WORD</w:t>
      </w:r>
      <w:r>
        <w:rPr>
          <w:rFonts w:asciiTheme="minorEastAsia" w:eastAsiaTheme="minorEastAsia" w:hAnsiTheme="minorEastAsia" w:hint="eastAsia"/>
          <w:szCs w:val="24"/>
        </w:rPr>
        <w:t>格式和加盖公章PDF格式）。</w:t>
      </w:r>
    </w:p>
    <w:p w:rsidR="003761EA" w:rsidRDefault="00541092">
      <w:pPr>
        <w:pStyle w:val="12"/>
        <w:numPr>
          <w:ilvl w:val="255"/>
          <w:numId w:val="0"/>
        </w:numPr>
        <w:ind w:firstLineChars="200" w:firstLine="480"/>
        <w:rPr>
          <w:rFonts w:asciiTheme="minorEastAsia" w:eastAsiaTheme="minorEastAsia" w:hAnsiTheme="minorEastAsia"/>
          <w:szCs w:val="24"/>
        </w:rPr>
      </w:pPr>
      <w:r>
        <w:rPr>
          <w:rFonts w:asciiTheme="minorEastAsia" w:eastAsiaTheme="minorEastAsia" w:hAnsiTheme="minorEastAsia" w:hint="eastAsia"/>
          <w:szCs w:val="24"/>
        </w:rPr>
        <w:t>（2）</w:t>
      </w:r>
      <w:r>
        <w:rPr>
          <w:rFonts w:asciiTheme="minorEastAsia" w:eastAsiaTheme="minorEastAsia" w:hAnsiTheme="minorEastAsia"/>
          <w:szCs w:val="24"/>
        </w:rPr>
        <w:t>公告期限：</w:t>
      </w:r>
      <w:r>
        <w:rPr>
          <w:rFonts w:asciiTheme="minorEastAsia" w:eastAsiaTheme="minorEastAsia" w:hAnsiTheme="minorEastAsia" w:hint="eastAsia"/>
          <w:szCs w:val="24"/>
        </w:rPr>
        <w:t>3</w:t>
      </w:r>
      <w:r>
        <w:rPr>
          <w:rFonts w:asciiTheme="minorEastAsia" w:eastAsiaTheme="minorEastAsia" w:hAnsiTheme="minorEastAsia"/>
          <w:szCs w:val="24"/>
        </w:rPr>
        <w:t>个工作日</w:t>
      </w:r>
      <w:r>
        <w:rPr>
          <w:rFonts w:asciiTheme="minorEastAsia" w:eastAsiaTheme="minorEastAsia" w:hAnsiTheme="minorEastAsia" w:hint="eastAsia"/>
          <w:szCs w:val="24"/>
        </w:rPr>
        <w:t>。</w:t>
      </w:r>
    </w:p>
    <w:p w:rsidR="003761EA" w:rsidRDefault="00541092">
      <w:pPr>
        <w:pStyle w:val="12"/>
        <w:numPr>
          <w:ilvl w:val="255"/>
          <w:numId w:val="0"/>
        </w:numPr>
        <w:ind w:firstLineChars="200" w:firstLine="480"/>
        <w:rPr>
          <w:rFonts w:asciiTheme="minorEastAsia" w:eastAsiaTheme="minorEastAsia" w:hAnsiTheme="minorEastAsia"/>
          <w:szCs w:val="24"/>
        </w:rPr>
      </w:pPr>
      <w:r>
        <w:rPr>
          <w:rFonts w:asciiTheme="minorEastAsia" w:eastAsiaTheme="minorEastAsia" w:hAnsiTheme="minorEastAsia" w:hint="eastAsia"/>
          <w:szCs w:val="24"/>
        </w:rPr>
        <w:t>（3）采购部门：中国科学技术馆</w:t>
      </w:r>
    </w:p>
    <w:p w:rsidR="003761EA" w:rsidRDefault="00541092">
      <w:pPr>
        <w:pStyle w:val="12"/>
        <w:ind w:left="420" w:firstLineChars="0"/>
        <w:rPr>
          <w:rFonts w:asciiTheme="minorEastAsia" w:eastAsiaTheme="minorEastAsia" w:hAnsiTheme="minorEastAsia"/>
          <w:szCs w:val="24"/>
        </w:rPr>
      </w:pPr>
      <w:r>
        <w:rPr>
          <w:rFonts w:asciiTheme="minorEastAsia" w:eastAsiaTheme="minorEastAsia" w:hAnsiTheme="minorEastAsia" w:hint="eastAsia"/>
          <w:szCs w:val="24"/>
        </w:rPr>
        <w:t>联系人：秦英超</w:t>
      </w:r>
    </w:p>
    <w:p w:rsidR="003761EA" w:rsidRDefault="00541092">
      <w:pPr>
        <w:pStyle w:val="12"/>
        <w:ind w:left="420" w:firstLineChars="0"/>
        <w:rPr>
          <w:rFonts w:asciiTheme="minorEastAsia" w:eastAsiaTheme="minorEastAsia" w:hAnsiTheme="minorEastAsia"/>
          <w:szCs w:val="24"/>
        </w:rPr>
      </w:pPr>
      <w:r>
        <w:rPr>
          <w:rFonts w:asciiTheme="minorEastAsia" w:eastAsiaTheme="minorEastAsia" w:hAnsiTheme="minorEastAsia" w:hint="eastAsia"/>
          <w:szCs w:val="24"/>
        </w:rPr>
        <w:t>联系电话：18001260912</w:t>
      </w:r>
    </w:p>
    <w:p w:rsidR="003761EA" w:rsidRDefault="00541092">
      <w:pPr>
        <w:pStyle w:val="12"/>
        <w:ind w:left="420" w:firstLineChars="0"/>
        <w:rPr>
          <w:rFonts w:asciiTheme="minorEastAsia" w:eastAsiaTheme="minorEastAsia" w:hAnsiTheme="minorEastAsia"/>
          <w:szCs w:val="24"/>
        </w:rPr>
      </w:pPr>
      <w:r>
        <w:rPr>
          <w:rFonts w:asciiTheme="minorEastAsia" w:eastAsiaTheme="minorEastAsia" w:hAnsiTheme="minorEastAsia"/>
          <w:szCs w:val="24"/>
        </w:rPr>
        <w:t>地址：</w:t>
      </w:r>
      <w:r>
        <w:rPr>
          <w:rFonts w:asciiTheme="minorEastAsia" w:eastAsiaTheme="minorEastAsia" w:hAnsiTheme="minorEastAsia" w:hint="eastAsia"/>
          <w:szCs w:val="24"/>
        </w:rPr>
        <w:t>北京市朝阳区北辰东路</w:t>
      </w:r>
      <w:r>
        <w:rPr>
          <w:rFonts w:asciiTheme="minorEastAsia" w:eastAsiaTheme="minorEastAsia" w:hAnsiTheme="minorEastAsia"/>
          <w:szCs w:val="24"/>
        </w:rPr>
        <w:t>5号</w:t>
      </w:r>
    </w:p>
    <w:p w:rsidR="003761EA" w:rsidRDefault="00541092">
      <w:pPr>
        <w:pStyle w:val="12"/>
        <w:numPr>
          <w:ilvl w:val="255"/>
          <w:numId w:val="0"/>
        </w:numPr>
        <w:ind w:firstLineChars="200" w:firstLine="480"/>
        <w:rPr>
          <w:rFonts w:asciiTheme="minorEastAsia" w:eastAsiaTheme="minorEastAsia" w:hAnsiTheme="minorEastAsia"/>
          <w:szCs w:val="24"/>
        </w:rPr>
      </w:pPr>
      <w:r>
        <w:rPr>
          <w:rFonts w:asciiTheme="minorEastAsia" w:eastAsiaTheme="minorEastAsia" w:hAnsiTheme="minorEastAsia" w:hint="eastAsia"/>
          <w:szCs w:val="24"/>
        </w:rPr>
        <w:t>（4）申报代理机构：</w:t>
      </w:r>
      <w:r>
        <w:rPr>
          <w:rFonts w:asciiTheme="minorEastAsia" w:eastAsiaTheme="minorEastAsia" w:hAnsiTheme="minorEastAsia"/>
          <w:szCs w:val="24"/>
        </w:rPr>
        <w:t>五矿国际招标有限责任公司</w:t>
      </w:r>
    </w:p>
    <w:p w:rsidR="003761EA" w:rsidRDefault="00541092">
      <w:pPr>
        <w:pStyle w:val="12"/>
        <w:ind w:left="420" w:firstLineChars="0"/>
        <w:rPr>
          <w:rFonts w:asciiTheme="minorEastAsia" w:eastAsiaTheme="minorEastAsia" w:hAnsiTheme="minorEastAsia"/>
          <w:szCs w:val="24"/>
        </w:rPr>
      </w:pPr>
      <w:r>
        <w:rPr>
          <w:rFonts w:asciiTheme="minorEastAsia" w:eastAsiaTheme="minorEastAsia" w:hAnsiTheme="minorEastAsia"/>
          <w:szCs w:val="24"/>
        </w:rPr>
        <w:t>联系人：</w:t>
      </w:r>
      <w:r>
        <w:rPr>
          <w:rFonts w:asciiTheme="minorEastAsia" w:eastAsiaTheme="minorEastAsia" w:hAnsiTheme="minorEastAsia" w:hint="eastAsia"/>
          <w:szCs w:val="24"/>
        </w:rPr>
        <w:t>石浩人、</w:t>
      </w:r>
      <w:r>
        <w:rPr>
          <w:rFonts w:asciiTheme="minorEastAsia" w:eastAsiaTheme="minorEastAsia" w:hAnsiTheme="minorEastAsia"/>
          <w:szCs w:val="24"/>
        </w:rPr>
        <w:t>潘爽、梁敬保</w:t>
      </w:r>
    </w:p>
    <w:p w:rsidR="003761EA" w:rsidRDefault="00541092">
      <w:pPr>
        <w:pStyle w:val="12"/>
        <w:ind w:left="420" w:firstLineChars="0"/>
        <w:rPr>
          <w:rFonts w:asciiTheme="minorEastAsia" w:eastAsiaTheme="minorEastAsia" w:hAnsiTheme="minorEastAsia"/>
          <w:szCs w:val="24"/>
        </w:rPr>
      </w:pPr>
      <w:r>
        <w:rPr>
          <w:rFonts w:asciiTheme="minorEastAsia" w:eastAsiaTheme="minorEastAsia" w:hAnsiTheme="minorEastAsia"/>
          <w:szCs w:val="24"/>
        </w:rPr>
        <w:t>联系</w:t>
      </w:r>
      <w:r>
        <w:rPr>
          <w:rFonts w:asciiTheme="minorEastAsia" w:eastAsiaTheme="minorEastAsia" w:hAnsiTheme="minorEastAsia" w:hint="eastAsia"/>
          <w:szCs w:val="24"/>
        </w:rPr>
        <w:t>电话</w:t>
      </w:r>
      <w:r>
        <w:rPr>
          <w:rFonts w:asciiTheme="minorEastAsia" w:eastAsiaTheme="minorEastAsia" w:hAnsiTheme="minorEastAsia"/>
          <w:szCs w:val="24"/>
        </w:rPr>
        <w:t>：010-81125778、81125774</w:t>
      </w:r>
    </w:p>
    <w:p w:rsidR="003761EA" w:rsidRDefault="00541092">
      <w:pPr>
        <w:pStyle w:val="12"/>
        <w:ind w:left="420" w:firstLineChars="0"/>
        <w:rPr>
          <w:rFonts w:asciiTheme="minorEastAsia" w:eastAsiaTheme="minorEastAsia" w:hAnsiTheme="minorEastAsia"/>
          <w:szCs w:val="24"/>
        </w:rPr>
      </w:pPr>
      <w:r>
        <w:rPr>
          <w:rFonts w:asciiTheme="minorEastAsia" w:eastAsiaTheme="minorEastAsia" w:hAnsiTheme="minorEastAsia"/>
          <w:szCs w:val="24"/>
        </w:rPr>
        <w:t>地址：</w:t>
      </w:r>
      <w:r>
        <w:rPr>
          <w:rFonts w:asciiTheme="minorEastAsia" w:eastAsiaTheme="minorEastAsia" w:hAnsiTheme="minorEastAsia" w:hint="eastAsia"/>
          <w:szCs w:val="24"/>
        </w:rPr>
        <w:t>北京市西城区文兴街</w:t>
      </w:r>
      <w:r>
        <w:rPr>
          <w:rFonts w:asciiTheme="minorEastAsia" w:eastAsiaTheme="minorEastAsia" w:hAnsiTheme="minorEastAsia"/>
          <w:szCs w:val="24"/>
        </w:rPr>
        <w:t>1号院北矿金融大厦9层906室</w:t>
      </w:r>
    </w:p>
    <w:p w:rsidR="003761EA" w:rsidRDefault="00541092">
      <w:pPr>
        <w:pStyle w:val="12"/>
        <w:ind w:left="420" w:firstLineChars="0"/>
        <w:rPr>
          <w:rFonts w:asciiTheme="minorEastAsia" w:eastAsiaTheme="minorEastAsia" w:hAnsiTheme="minorEastAsia"/>
          <w:b/>
          <w:bCs/>
          <w:kern w:val="44"/>
          <w:szCs w:val="24"/>
        </w:rPr>
      </w:pPr>
      <w:r>
        <w:br w:type="page"/>
      </w:r>
    </w:p>
    <w:p w:rsidR="003761EA" w:rsidRDefault="00541092">
      <w:pPr>
        <w:pStyle w:val="1-"/>
        <w:spacing w:line="360" w:lineRule="auto"/>
        <w:ind w:firstLine="643"/>
        <w:rPr>
          <w:rFonts w:asciiTheme="majorEastAsia" w:eastAsiaTheme="majorEastAsia" w:hAnsiTheme="majorEastAsia"/>
          <w:sz w:val="32"/>
          <w:szCs w:val="32"/>
        </w:rPr>
      </w:pPr>
      <w:bookmarkStart w:id="2" w:name="_Toc18179"/>
      <w:r>
        <w:rPr>
          <w:rFonts w:asciiTheme="majorEastAsia" w:eastAsiaTheme="majorEastAsia" w:hAnsiTheme="majorEastAsia" w:hint="eastAsia"/>
          <w:sz w:val="32"/>
          <w:szCs w:val="32"/>
        </w:rPr>
        <w:lastRenderedPageBreak/>
        <w:t>采购需求</w:t>
      </w:r>
      <w:bookmarkEnd w:id="2"/>
    </w:p>
    <w:p w:rsidR="003761EA" w:rsidRDefault="00541092">
      <w:pPr>
        <w:ind w:firstLine="482"/>
        <w:rPr>
          <w:b/>
          <w:bCs/>
        </w:rPr>
      </w:pPr>
      <w:r>
        <w:rPr>
          <w:rFonts w:hint="eastAsia"/>
          <w:b/>
          <w:bCs/>
        </w:rPr>
        <w:t>一、项目背景</w:t>
      </w:r>
    </w:p>
    <w:p w:rsidR="003761EA" w:rsidRDefault="00541092">
      <w:pPr>
        <w:ind w:firstLine="480"/>
      </w:pPr>
      <w:r>
        <w:rPr>
          <w:rFonts w:hint="eastAsia"/>
        </w:rPr>
        <w:t>全国科技馆辅导员大赛（以下简称大赛）于</w:t>
      </w:r>
      <w:r>
        <w:t>2009年开始举办，迄今已成功举办七届。大赛旨在为全国科技馆搭建学习交流平台，以赛代训，以赛促学，提高科技辅导员综合素质和专业技能，建立优良的科技志愿者队伍，提升现代科技馆体系服务公众的能力和水平，引领全国科技馆科普事业高质量发展。</w:t>
      </w:r>
    </w:p>
    <w:p w:rsidR="003761EA" w:rsidRDefault="00541092">
      <w:pPr>
        <w:ind w:firstLine="480"/>
      </w:pPr>
      <w:r>
        <w:rPr>
          <w:rFonts w:hint="eastAsia"/>
        </w:rPr>
        <w:t>目前第八届大赛各项工作已启动，按照大赛总体方案要求，本次大赛拟于</w:t>
      </w:r>
      <w:r>
        <w:t>7月完成各分赛区选拔赛工作，并确定晋级决赛名单，10月举办全国总决赛。</w:t>
      </w:r>
    </w:p>
    <w:p w:rsidR="003761EA" w:rsidRDefault="00541092">
      <w:pPr>
        <w:ind w:firstLine="482"/>
        <w:rPr>
          <w:b/>
          <w:bCs/>
        </w:rPr>
      </w:pPr>
      <w:r>
        <w:rPr>
          <w:rFonts w:hint="eastAsia"/>
          <w:b/>
          <w:bCs/>
        </w:rPr>
        <w:t>二、项目周期</w:t>
      </w:r>
    </w:p>
    <w:p w:rsidR="003761EA" w:rsidRDefault="00541092">
      <w:pPr>
        <w:ind w:firstLine="480"/>
      </w:pPr>
      <w:r>
        <w:rPr>
          <w:rFonts w:hint="eastAsia"/>
        </w:rPr>
        <w:t>签订合同之日起至</w:t>
      </w:r>
      <w:r>
        <w:t>2024年10月</w:t>
      </w:r>
      <w:r>
        <w:rPr>
          <w:rFonts w:hint="eastAsia"/>
        </w:rPr>
        <w:t>。</w:t>
      </w:r>
    </w:p>
    <w:p w:rsidR="003761EA" w:rsidRDefault="00541092">
      <w:pPr>
        <w:ind w:firstLine="482"/>
        <w:rPr>
          <w:b/>
          <w:bCs/>
        </w:rPr>
      </w:pPr>
      <w:r>
        <w:rPr>
          <w:rFonts w:hint="eastAsia"/>
          <w:b/>
          <w:bCs/>
        </w:rPr>
        <w:t>三、采购内容</w:t>
      </w:r>
    </w:p>
    <w:p w:rsidR="003761EA" w:rsidRDefault="00541092">
      <w:pPr>
        <w:ind w:firstLine="480"/>
      </w:pPr>
      <w:r>
        <w:rPr>
          <w:rFonts w:hint="eastAsia"/>
        </w:rPr>
        <w:t>（一）工作职责</w:t>
      </w:r>
    </w:p>
    <w:p w:rsidR="003761EA" w:rsidRDefault="00541092">
      <w:pPr>
        <w:ind w:firstLine="480"/>
      </w:pPr>
      <w:r>
        <w:rPr>
          <w:rFonts w:hint="eastAsia"/>
        </w:rPr>
        <w:t>根据大赛主办方要求，完成大赛总决赛的组织实施工作，主要包括：</w:t>
      </w:r>
    </w:p>
    <w:p w:rsidR="003761EA" w:rsidRDefault="00541092">
      <w:pPr>
        <w:ind w:firstLine="480"/>
      </w:pPr>
      <w:r>
        <w:t>1.策划与制定总决赛实施的具体方案。</w:t>
      </w:r>
    </w:p>
    <w:p w:rsidR="003761EA" w:rsidRDefault="00541092">
      <w:pPr>
        <w:ind w:firstLine="480"/>
      </w:pPr>
      <w:r>
        <w:t>2.具体组织实施总决赛。</w:t>
      </w:r>
    </w:p>
    <w:p w:rsidR="003761EA" w:rsidRDefault="00541092">
      <w:pPr>
        <w:ind w:firstLine="480"/>
      </w:pPr>
      <w:r>
        <w:t>3.负责总决赛的宣传推广与总结，按照要求向主办单位报送获奖结果、参赛数据、赛事总结、宣传资料、表彰单位及个人等。</w:t>
      </w:r>
    </w:p>
    <w:p w:rsidR="003761EA" w:rsidRDefault="00541092">
      <w:pPr>
        <w:ind w:firstLine="480"/>
      </w:pPr>
      <w:r>
        <w:rPr>
          <w:rFonts w:hint="eastAsia"/>
        </w:rPr>
        <w:t>（二）指标要求</w:t>
      </w:r>
    </w:p>
    <w:p w:rsidR="003761EA" w:rsidRDefault="00541092">
      <w:pPr>
        <w:ind w:firstLine="480"/>
      </w:pPr>
      <w:r>
        <w:t>1.实施方案：根据大赛总体方案，制定总决赛实施方案，包括但不限于项目名称、项目周期、组织机构、赛程安排、赛场安排、赛事内容、软硬件设备支持、赛事保障、宣传推广、应急安全预案、进度计划、成果总结等。</w:t>
      </w:r>
    </w:p>
    <w:p w:rsidR="003761EA" w:rsidRDefault="00541092">
      <w:pPr>
        <w:ind w:firstLine="480"/>
      </w:pPr>
      <w:r>
        <w:t>2.场地条件：具备或能协调会场至少4个(其中容纳500人以上的至少1个,容纳200人以上的至少2个,容纳40人以上的至少1个)，及与会场相匹配的候场区至少4个，以满足展品辅导、科学实验、科普短剧、科学课程（活动）比赛项目和大赛展演需求；具备15人以上标准的会议室至少4个，以满足评审工作的相关要求。</w:t>
      </w:r>
    </w:p>
    <w:p w:rsidR="003761EA" w:rsidRDefault="00541092">
      <w:pPr>
        <w:ind w:firstLine="480"/>
      </w:pPr>
      <w:r>
        <w:t>3.软硬件设备：具备所提供的比赛场地需要的软硬件设备，包括音响话筒、</w:t>
      </w:r>
      <w:r>
        <w:lastRenderedPageBreak/>
        <w:t>灯光、会场大屏幕、返送电视、多媒体系统等。</w:t>
      </w:r>
    </w:p>
    <w:p w:rsidR="003761EA" w:rsidRDefault="00541092">
      <w:pPr>
        <w:ind w:firstLine="480"/>
      </w:pPr>
      <w:r>
        <w:t>4.赛事保障：负责专家和嘉宾（100人左右）的住宿、交通、用餐等安排；做好赛事全流程组织服务，落实大赛手册、工作牌、手提袋等物料的印刷和制作；协助保障赛场布展、搭建及相关仪式流程的组织策划实施等。</w:t>
      </w:r>
    </w:p>
    <w:p w:rsidR="003761EA" w:rsidRDefault="00541092">
      <w:pPr>
        <w:ind w:firstLine="480"/>
      </w:pPr>
      <w:r>
        <w:t>5.赛事宣传：总决赛实施方案中须包含完备的赛事宣传方案；对接相关媒体配合大赛组委会做好宣传推广和新闻报道；协助支持大赛直播、摄像的场地服务人员等。</w:t>
      </w:r>
    </w:p>
    <w:p w:rsidR="003761EA" w:rsidRDefault="00541092">
      <w:pPr>
        <w:ind w:firstLine="480"/>
      </w:pPr>
      <w:r>
        <w:t>6.应急安全预案：总决赛实施方案中须包含完善的应急安全预案。制定明确的主会场、分会场公共安全、应急消防方案，科学实验会场须有专人负责安全事宜，保障场地卫生、安全；合理安排赛场中所需设备及场地环境的消杀工作。</w:t>
      </w:r>
    </w:p>
    <w:p w:rsidR="003761EA" w:rsidRDefault="00541092">
      <w:pPr>
        <w:ind w:firstLine="480"/>
      </w:pPr>
      <w:r>
        <w:t>7.经费预算：费用明细规范合理、测算依据明确清晰；预算运行的安全性和效率性高。具有健全的财务管理机构和制度，能提供大赛实施所必备的保障条件，配合完成合同签订、开具发票等相关事宜。</w:t>
      </w:r>
    </w:p>
    <w:p w:rsidR="003761EA" w:rsidRDefault="00541092">
      <w:pPr>
        <w:ind w:firstLine="480"/>
      </w:pPr>
      <w:r>
        <w:t>8.专项团队：组建不少于20人的专业支撑团队。</w:t>
      </w:r>
    </w:p>
    <w:p w:rsidR="003761EA" w:rsidRDefault="00541092">
      <w:pPr>
        <w:ind w:firstLine="480"/>
      </w:pPr>
      <w:r>
        <w:t>9.成果总结：全面总结评估大赛决赛实施情况，形成总结报告（5000字以上，图文结合）。</w:t>
      </w:r>
    </w:p>
    <w:p w:rsidR="003761EA" w:rsidRDefault="00541092">
      <w:pPr>
        <w:ind w:firstLine="480"/>
      </w:pPr>
      <w:r>
        <w:t>10.协助大赛组委会完成其他与大赛决赛相关的工作。</w:t>
      </w:r>
    </w:p>
    <w:p w:rsidR="003761EA" w:rsidRDefault="00541092">
      <w:pPr>
        <w:ind w:firstLine="482"/>
        <w:rPr>
          <w:b/>
          <w:bCs/>
        </w:rPr>
      </w:pPr>
      <w:r>
        <w:rPr>
          <w:rFonts w:hint="eastAsia"/>
          <w:b/>
          <w:bCs/>
        </w:rPr>
        <w:t>四</w:t>
      </w:r>
      <w:r>
        <w:rPr>
          <w:b/>
          <w:bCs/>
        </w:rPr>
        <w:t>、</w:t>
      </w:r>
      <w:r>
        <w:rPr>
          <w:rFonts w:hint="eastAsia"/>
          <w:b/>
          <w:bCs/>
        </w:rPr>
        <w:t>进度安排</w:t>
      </w:r>
    </w:p>
    <w:p w:rsidR="003761EA" w:rsidRDefault="00541092">
      <w:pPr>
        <w:ind w:firstLine="480"/>
      </w:pPr>
      <w:r>
        <w:rPr>
          <w:rFonts w:hint="eastAsia"/>
        </w:rPr>
        <w:t>合同签订后</w:t>
      </w:r>
      <w:r>
        <w:t>15天内：提交总决赛实施方案，组建团队。</w:t>
      </w:r>
    </w:p>
    <w:p w:rsidR="003761EA" w:rsidRDefault="00541092">
      <w:pPr>
        <w:ind w:firstLine="480"/>
      </w:pPr>
      <w:r>
        <w:rPr>
          <w:rFonts w:hint="eastAsia"/>
        </w:rPr>
        <w:t>合同签订后</w:t>
      </w:r>
      <w:r>
        <w:t>30天内：提交软件需求清单；提交酒店住宿方案；提交拟邀请媒体名单；提交各场地功能区规划方案；提交赛区各类物料 （打分器、Ipad、白板等）需求清单。</w:t>
      </w:r>
    </w:p>
    <w:p w:rsidR="003761EA" w:rsidRDefault="00B01D5E">
      <w:pPr>
        <w:ind w:firstLine="480"/>
      </w:pPr>
      <w:r>
        <w:rPr>
          <w:rFonts w:hint="eastAsia"/>
        </w:rPr>
        <w:t>总决赛开赛前45天：</w:t>
      </w:r>
      <w:r w:rsidR="00541092">
        <w:t>完成答题软件测试；根据赛务需求落实各赛事道具。</w:t>
      </w:r>
    </w:p>
    <w:p w:rsidR="003761EA" w:rsidRDefault="00541092">
      <w:pPr>
        <w:ind w:firstLine="480"/>
      </w:pPr>
      <w:r>
        <w:rPr>
          <w:rFonts w:hint="eastAsia"/>
        </w:rPr>
        <w:t>总决赛开赛前</w:t>
      </w:r>
      <w:r>
        <w:t>10个工作日：评审嘉宾行程安排收集并提交；媒体名单、预热新闻稿确认；大赛各项物料确认制作；开、闭幕式流程、选手彩排时间表确认; 预订评审嘉宾机票或火车票、酒店，确认接送方案。</w:t>
      </w:r>
    </w:p>
    <w:p w:rsidR="003761EA" w:rsidRDefault="00541092">
      <w:pPr>
        <w:ind w:firstLine="480"/>
      </w:pPr>
      <w:r>
        <w:rPr>
          <w:rFonts w:hint="eastAsia"/>
        </w:rPr>
        <w:t>决赛开赛前</w:t>
      </w:r>
      <w:r>
        <w:t>5个工作日：报道新闻稿确认；完成赛事期间人员排班；各类物料制作完成验收；整理所有发放材料；完成抽签准备工作；完成计时、计分软件</w:t>
      </w:r>
      <w:r>
        <w:lastRenderedPageBreak/>
        <w:t>测试；完成串联辅导展品库调用软件测试；落实赛事直播、转播方案，赛事公证安排等。</w:t>
      </w:r>
    </w:p>
    <w:p w:rsidR="003761EA" w:rsidRDefault="00541092">
      <w:pPr>
        <w:ind w:firstLine="480"/>
      </w:pPr>
      <w:r>
        <w:rPr>
          <w:rFonts w:hint="eastAsia"/>
        </w:rPr>
        <w:t>决赛前</w:t>
      </w:r>
      <w:r>
        <w:t>1个工作日：各项赛事筹备工作落实到位。</w:t>
      </w:r>
    </w:p>
    <w:p w:rsidR="003761EA" w:rsidRDefault="00541092">
      <w:pPr>
        <w:ind w:firstLine="482"/>
        <w:rPr>
          <w:b/>
          <w:bCs/>
        </w:rPr>
      </w:pPr>
      <w:r>
        <w:rPr>
          <w:rFonts w:hint="eastAsia"/>
          <w:b/>
          <w:bCs/>
        </w:rPr>
        <w:t>五、付款方式</w:t>
      </w:r>
    </w:p>
    <w:tbl>
      <w:tblPr>
        <w:tblW w:w="85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4"/>
        <w:gridCol w:w="851"/>
        <w:gridCol w:w="2703"/>
        <w:gridCol w:w="3968"/>
      </w:tblGrid>
      <w:tr w:rsidR="003761EA">
        <w:trPr>
          <w:trHeight w:val="486"/>
          <w:jc w:val="center"/>
        </w:trPr>
        <w:tc>
          <w:tcPr>
            <w:tcW w:w="1044" w:type="dxa"/>
            <w:vAlign w:val="center"/>
          </w:tcPr>
          <w:p w:rsidR="003761EA" w:rsidRDefault="00541092">
            <w:pPr>
              <w:widowControl/>
              <w:snapToGrid w:val="0"/>
              <w:spacing w:line="240" w:lineRule="auto"/>
              <w:ind w:firstLineChars="0" w:firstLine="0"/>
              <w:jc w:val="center"/>
              <w:textAlignment w:val="baseline"/>
              <w:rPr>
                <w:rFonts w:ascii="仿宋_GB2312" w:eastAsia="仿宋_GB2312" w:hAnsi="仿宋_GB2312" w:cs="仿宋_GB2312"/>
                <w:b/>
                <w:szCs w:val="24"/>
              </w:rPr>
            </w:pPr>
            <w:r>
              <w:rPr>
                <w:rFonts w:ascii="仿宋_GB2312" w:eastAsia="仿宋_GB2312" w:hAnsi="仿宋_GB2312" w:cs="仿宋_GB2312" w:hint="eastAsia"/>
                <w:b/>
                <w:szCs w:val="24"/>
              </w:rPr>
              <w:t>支付批次</w:t>
            </w:r>
          </w:p>
        </w:tc>
        <w:tc>
          <w:tcPr>
            <w:tcW w:w="851" w:type="dxa"/>
            <w:vAlign w:val="center"/>
          </w:tcPr>
          <w:p w:rsidR="003761EA" w:rsidRDefault="00541092">
            <w:pPr>
              <w:widowControl/>
              <w:snapToGrid w:val="0"/>
              <w:spacing w:line="240" w:lineRule="auto"/>
              <w:ind w:firstLineChars="0" w:firstLine="0"/>
              <w:jc w:val="center"/>
              <w:textAlignment w:val="baseline"/>
              <w:rPr>
                <w:rFonts w:ascii="仿宋_GB2312" w:eastAsia="仿宋_GB2312" w:hAnsi="仿宋_GB2312" w:cs="仿宋_GB2312"/>
                <w:b/>
                <w:szCs w:val="24"/>
              </w:rPr>
            </w:pPr>
            <w:r>
              <w:rPr>
                <w:rFonts w:ascii="仿宋_GB2312" w:eastAsia="仿宋_GB2312" w:hAnsi="仿宋_GB2312" w:cs="仿宋_GB2312" w:hint="eastAsia"/>
                <w:b/>
                <w:szCs w:val="24"/>
              </w:rPr>
              <w:t>支付比例</w:t>
            </w:r>
          </w:p>
        </w:tc>
        <w:tc>
          <w:tcPr>
            <w:tcW w:w="2703" w:type="dxa"/>
            <w:vAlign w:val="center"/>
          </w:tcPr>
          <w:p w:rsidR="003761EA" w:rsidRDefault="00541092">
            <w:pPr>
              <w:widowControl/>
              <w:snapToGrid w:val="0"/>
              <w:spacing w:line="240" w:lineRule="auto"/>
              <w:ind w:firstLineChars="0" w:firstLine="0"/>
              <w:jc w:val="center"/>
              <w:textAlignment w:val="baseline"/>
              <w:rPr>
                <w:rFonts w:ascii="仿宋_GB2312" w:eastAsia="仿宋_GB2312" w:hAnsi="仿宋_GB2312" w:cs="仿宋_GB2312"/>
                <w:b/>
                <w:szCs w:val="24"/>
              </w:rPr>
            </w:pPr>
            <w:r>
              <w:rPr>
                <w:rFonts w:ascii="仿宋_GB2312" w:eastAsia="仿宋_GB2312" w:hAnsi="仿宋_GB2312" w:cs="仿宋_GB2312" w:hint="eastAsia"/>
                <w:b/>
                <w:szCs w:val="24"/>
              </w:rPr>
              <w:t>支付金额</w:t>
            </w:r>
          </w:p>
        </w:tc>
        <w:tc>
          <w:tcPr>
            <w:tcW w:w="3968" w:type="dxa"/>
            <w:vAlign w:val="center"/>
          </w:tcPr>
          <w:p w:rsidR="003761EA" w:rsidRDefault="00541092">
            <w:pPr>
              <w:widowControl/>
              <w:snapToGrid w:val="0"/>
              <w:spacing w:line="240" w:lineRule="auto"/>
              <w:ind w:firstLineChars="0" w:firstLine="0"/>
              <w:jc w:val="center"/>
              <w:textAlignment w:val="baseline"/>
              <w:rPr>
                <w:rFonts w:ascii="仿宋_GB2312" w:eastAsia="仿宋_GB2312" w:hAnsi="仿宋_GB2312" w:cs="仿宋_GB2312"/>
                <w:b/>
                <w:szCs w:val="24"/>
              </w:rPr>
            </w:pPr>
            <w:r>
              <w:rPr>
                <w:rFonts w:ascii="仿宋_GB2312" w:eastAsia="仿宋_GB2312" w:hAnsi="仿宋_GB2312" w:cs="仿宋_GB2312" w:hint="eastAsia"/>
                <w:b/>
                <w:szCs w:val="24"/>
              </w:rPr>
              <w:t>支付条件</w:t>
            </w:r>
          </w:p>
        </w:tc>
      </w:tr>
      <w:tr w:rsidR="003761EA">
        <w:trPr>
          <w:trHeight w:val="454"/>
          <w:jc w:val="center"/>
        </w:trPr>
        <w:tc>
          <w:tcPr>
            <w:tcW w:w="1044" w:type="dxa"/>
            <w:vAlign w:val="center"/>
          </w:tcPr>
          <w:p w:rsidR="003761EA" w:rsidRDefault="00541092">
            <w:pPr>
              <w:widowControl/>
              <w:snapToGrid w:val="0"/>
              <w:spacing w:line="240" w:lineRule="auto"/>
              <w:ind w:firstLineChars="0" w:firstLine="0"/>
              <w:jc w:val="center"/>
              <w:textAlignment w:val="baseline"/>
              <w:rPr>
                <w:rFonts w:ascii="仿宋_GB2312" w:eastAsia="仿宋_GB2312" w:hAnsi="仿宋_GB2312" w:cs="仿宋_GB2312"/>
                <w:szCs w:val="24"/>
              </w:rPr>
            </w:pPr>
            <w:r>
              <w:rPr>
                <w:rFonts w:ascii="仿宋_GB2312" w:eastAsia="仿宋_GB2312" w:hAnsi="仿宋_GB2312" w:cs="仿宋_GB2312" w:hint="eastAsia"/>
                <w:szCs w:val="24"/>
              </w:rPr>
              <w:t>第一笔</w:t>
            </w:r>
          </w:p>
        </w:tc>
        <w:tc>
          <w:tcPr>
            <w:tcW w:w="851" w:type="dxa"/>
            <w:vAlign w:val="center"/>
          </w:tcPr>
          <w:p w:rsidR="003761EA" w:rsidRDefault="00541092">
            <w:pPr>
              <w:widowControl/>
              <w:snapToGrid w:val="0"/>
              <w:spacing w:line="240" w:lineRule="auto"/>
              <w:ind w:firstLineChars="0" w:firstLine="0"/>
              <w:jc w:val="center"/>
              <w:textAlignment w:val="baseline"/>
              <w:rPr>
                <w:rFonts w:ascii="仿宋_GB2312" w:eastAsia="仿宋_GB2312" w:hAnsi="仿宋_GB2312" w:cs="仿宋_GB2312"/>
                <w:szCs w:val="24"/>
              </w:rPr>
            </w:pPr>
            <w:r>
              <w:rPr>
                <w:rFonts w:ascii="仿宋_GB2312" w:eastAsia="仿宋_GB2312" w:hAnsi="仿宋_GB2312" w:cs="仿宋_GB2312"/>
                <w:szCs w:val="24"/>
              </w:rPr>
              <w:t>20</w:t>
            </w:r>
            <w:r>
              <w:rPr>
                <w:rFonts w:ascii="仿宋_GB2312" w:eastAsia="仿宋_GB2312" w:hAnsi="仿宋_GB2312" w:cs="仿宋_GB2312" w:hint="eastAsia"/>
                <w:szCs w:val="24"/>
              </w:rPr>
              <w:t>%</w:t>
            </w:r>
          </w:p>
        </w:tc>
        <w:tc>
          <w:tcPr>
            <w:tcW w:w="2703" w:type="dxa"/>
            <w:vAlign w:val="center"/>
          </w:tcPr>
          <w:p w:rsidR="003761EA" w:rsidRDefault="00541092">
            <w:pPr>
              <w:widowControl/>
              <w:snapToGrid w:val="0"/>
              <w:spacing w:line="240" w:lineRule="auto"/>
              <w:ind w:firstLineChars="0" w:firstLine="0"/>
              <w:textAlignment w:val="baseline"/>
              <w:rPr>
                <w:rFonts w:ascii="仿宋_GB2312" w:eastAsia="仿宋_GB2312" w:hAnsi="仿宋_GB2312" w:cs="仿宋_GB2312"/>
                <w:bCs/>
                <w:szCs w:val="24"/>
                <w:u w:val="single"/>
              </w:rPr>
            </w:pPr>
            <w:r>
              <w:rPr>
                <w:rFonts w:ascii="仿宋_GB2312" w:eastAsia="仿宋_GB2312" w:hAnsi="仿宋_GB2312" w:cs="仿宋_GB2312" w:hint="eastAsia"/>
                <w:bCs/>
                <w:szCs w:val="24"/>
              </w:rPr>
              <w:t>小写：</w:t>
            </w:r>
            <w:r>
              <w:rPr>
                <w:rFonts w:cs="宋体" w:hint="eastAsia"/>
                <w:bCs/>
                <w:szCs w:val="24"/>
              </w:rPr>
              <w:t>¥</w:t>
            </w:r>
          </w:p>
          <w:p w:rsidR="003761EA" w:rsidRDefault="00541092">
            <w:pPr>
              <w:widowControl/>
              <w:snapToGrid w:val="0"/>
              <w:spacing w:line="240" w:lineRule="auto"/>
              <w:ind w:firstLineChars="0" w:firstLine="0"/>
              <w:textAlignment w:val="baseline"/>
              <w:rPr>
                <w:rFonts w:ascii="仿宋_GB2312" w:eastAsia="仿宋_GB2312" w:hAnsi="仿宋_GB2312" w:cs="仿宋_GB2312"/>
                <w:bCs/>
                <w:szCs w:val="24"/>
              </w:rPr>
            </w:pPr>
            <w:r>
              <w:rPr>
                <w:rFonts w:ascii="仿宋_GB2312" w:eastAsia="仿宋_GB2312" w:hAnsi="仿宋_GB2312" w:cs="仿宋_GB2312" w:hint="eastAsia"/>
                <w:bCs/>
                <w:szCs w:val="24"/>
              </w:rPr>
              <w:t>大写：</w:t>
            </w:r>
          </w:p>
        </w:tc>
        <w:tc>
          <w:tcPr>
            <w:tcW w:w="3968" w:type="dxa"/>
            <w:vAlign w:val="center"/>
          </w:tcPr>
          <w:p w:rsidR="003761EA" w:rsidRDefault="00541092">
            <w:pPr>
              <w:widowControl/>
              <w:snapToGrid w:val="0"/>
              <w:spacing w:line="240" w:lineRule="auto"/>
              <w:ind w:firstLineChars="0" w:firstLine="0"/>
              <w:textAlignment w:val="baseline"/>
              <w:rPr>
                <w:rFonts w:ascii="仿宋_GB2312" w:eastAsia="仿宋_GB2312" w:hAnsi="仿宋_GB2312" w:cs="仿宋_GB2312"/>
                <w:szCs w:val="24"/>
              </w:rPr>
            </w:pPr>
            <w:r>
              <w:rPr>
                <w:rFonts w:ascii="仿宋_GB2312" w:eastAsia="仿宋_GB2312" w:hAnsi="仿宋_GB2312" w:cs="仿宋_GB2312" w:hint="eastAsia"/>
                <w:szCs w:val="24"/>
              </w:rPr>
              <w:t>合同签订后</w:t>
            </w:r>
            <w:r>
              <w:rPr>
                <w:rFonts w:ascii="仿宋_GB2312" w:eastAsia="仿宋_GB2312" w:hAnsi="仿宋_GB2312" w:cs="仿宋_GB2312"/>
                <w:szCs w:val="24"/>
              </w:rPr>
              <w:t>10</w:t>
            </w:r>
            <w:r>
              <w:rPr>
                <w:rFonts w:ascii="仿宋_GB2312" w:eastAsia="仿宋_GB2312" w:hAnsi="仿宋_GB2312" w:cs="仿宋_GB2312" w:hint="eastAsia"/>
                <w:szCs w:val="24"/>
              </w:rPr>
              <w:t>个工作日内，甲方向乙方支付。</w:t>
            </w:r>
          </w:p>
        </w:tc>
      </w:tr>
      <w:tr w:rsidR="003761EA">
        <w:trPr>
          <w:trHeight w:val="454"/>
          <w:jc w:val="center"/>
        </w:trPr>
        <w:tc>
          <w:tcPr>
            <w:tcW w:w="1044" w:type="dxa"/>
            <w:vAlign w:val="center"/>
          </w:tcPr>
          <w:p w:rsidR="003761EA" w:rsidRDefault="00541092">
            <w:pPr>
              <w:widowControl/>
              <w:snapToGrid w:val="0"/>
              <w:spacing w:line="240" w:lineRule="auto"/>
              <w:ind w:firstLineChars="0" w:firstLine="0"/>
              <w:jc w:val="center"/>
              <w:textAlignment w:val="baseline"/>
              <w:rPr>
                <w:rFonts w:ascii="仿宋_GB2312" w:eastAsia="仿宋_GB2312" w:hAnsi="仿宋_GB2312" w:cs="仿宋_GB2312"/>
                <w:szCs w:val="24"/>
              </w:rPr>
            </w:pPr>
            <w:r>
              <w:rPr>
                <w:rFonts w:ascii="仿宋_GB2312" w:eastAsia="仿宋_GB2312" w:hAnsi="仿宋_GB2312" w:cs="仿宋_GB2312" w:hint="eastAsia"/>
                <w:szCs w:val="24"/>
              </w:rPr>
              <w:t>第一笔</w:t>
            </w:r>
          </w:p>
        </w:tc>
        <w:tc>
          <w:tcPr>
            <w:tcW w:w="851" w:type="dxa"/>
            <w:vAlign w:val="center"/>
          </w:tcPr>
          <w:p w:rsidR="003761EA" w:rsidRDefault="00541092">
            <w:pPr>
              <w:widowControl/>
              <w:snapToGrid w:val="0"/>
              <w:spacing w:line="240" w:lineRule="auto"/>
              <w:ind w:firstLineChars="0" w:firstLine="0"/>
              <w:jc w:val="center"/>
              <w:textAlignment w:val="baseline"/>
              <w:rPr>
                <w:rFonts w:ascii="仿宋_GB2312" w:eastAsia="仿宋_GB2312" w:hAnsi="仿宋_GB2312" w:cs="仿宋_GB2312"/>
                <w:szCs w:val="24"/>
              </w:rPr>
            </w:pPr>
            <w:r>
              <w:rPr>
                <w:rFonts w:ascii="仿宋_GB2312" w:eastAsia="仿宋_GB2312" w:hAnsi="仿宋_GB2312" w:cs="仿宋_GB2312"/>
                <w:szCs w:val="24"/>
              </w:rPr>
              <w:t>70</w:t>
            </w:r>
            <w:r>
              <w:rPr>
                <w:rFonts w:ascii="仿宋_GB2312" w:eastAsia="仿宋_GB2312" w:hAnsi="仿宋_GB2312" w:cs="仿宋_GB2312" w:hint="eastAsia"/>
                <w:szCs w:val="24"/>
              </w:rPr>
              <w:t>%</w:t>
            </w:r>
          </w:p>
        </w:tc>
        <w:tc>
          <w:tcPr>
            <w:tcW w:w="2703" w:type="dxa"/>
            <w:vAlign w:val="center"/>
          </w:tcPr>
          <w:p w:rsidR="003761EA" w:rsidRDefault="00541092">
            <w:pPr>
              <w:widowControl/>
              <w:snapToGrid w:val="0"/>
              <w:spacing w:line="240" w:lineRule="auto"/>
              <w:ind w:firstLineChars="0" w:firstLine="0"/>
              <w:textAlignment w:val="baseline"/>
              <w:rPr>
                <w:rFonts w:ascii="仿宋_GB2312" w:eastAsia="仿宋_GB2312" w:hAnsi="仿宋_GB2312" w:cs="仿宋_GB2312"/>
                <w:bCs/>
                <w:szCs w:val="24"/>
                <w:u w:val="single"/>
              </w:rPr>
            </w:pPr>
            <w:r>
              <w:rPr>
                <w:rFonts w:ascii="仿宋_GB2312" w:eastAsia="仿宋_GB2312" w:hAnsi="仿宋_GB2312" w:cs="仿宋_GB2312" w:hint="eastAsia"/>
                <w:bCs/>
                <w:szCs w:val="24"/>
              </w:rPr>
              <w:t>小写：</w:t>
            </w:r>
            <w:r>
              <w:rPr>
                <w:rFonts w:cs="宋体" w:hint="eastAsia"/>
                <w:bCs/>
                <w:szCs w:val="24"/>
              </w:rPr>
              <w:t>¥</w:t>
            </w:r>
          </w:p>
          <w:p w:rsidR="003761EA" w:rsidRDefault="00541092">
            <w:pPr>
              <w:widowControl/>
              <w:snapToGrid w:val="0"/>
              <w:spacing w:line="240" w:lineRule="auto"/>
              <w:ind w:firstLineChars="0" w:firstLine="0"/>
              <w:textAlignment w:val="baseline"/>
              <w:rPr>
                <w:rFonts w:ascii="仿宋_GB2312" w:eastAsia="仿宋_GB2312" w:hAnsi="仿宋_GB2312" w:cs="仿宋_GB2312"/>
                <w:bCs/>
                <w:szCs w:val="24"/>
              </w:rPr>
            </w:pPr>
            <w:r>
              <w:rPr>
                <w:rFonts w:ascii="仿宋_GB2312" w:eastAsia="仿宋_GB2312" w:hAnsi="仿宋_GB2312" w:cs="仿宋_GB2312" w:hint="eastAsia"/>
                <w:bCs/>
                <w:szCs w:val="24"/>
              </w:rPr>
              <w:t>大写：</w:t>
            </w:r>
          </w:p>
        </w:tc>
        <w:tc>
          <w:tcPr>
            <w:tcW w:w="3968" w:type="dxa"/>
            <w:vAlign w:val="center"/>
          </w:tcPr>
          <w:p w:rsidR="003761EA" w:rsidRDefault="00541092">
            <w:pPr>
              <w:widowControl/>
              <w:snapToGrid w:val="0"/>
              <w:spacing w:line="240" w:lineRule="auto"/>
              <w:ind w:firstLineChars="0" w:firstLine="0"/>
              <w:textAlignment w:val="baseline"/>
              <w:rPr>
                <w:rFonts w:ascii="仿宋_GB2312" w:eastAsia="仿宋_GB2312" w:hAnsi="仿宋_GB2312" w:cs="仿宋_GB2312"/>
                <w:szCs w:val="24"/>
              </w:rPr>
            </w:pPr>
            <w:r>
              <w:rPr>
                <w:rFonts w:ascii="仿宋_GB2312" w:eastAsia="仿宋_GB2312" w:hAnsi="仿宋_GB2312" w:cs="仿宋_GB2312" w:hint="eastAsia"/>
                <w:szCs w:val="24"/>
              </w:rPr>
              <w:t>合同签订后，</w:t>
            </w:r>
            <w:r>
              <w:rPr>
                <w:rFonts w:ascii="仿宋_GB2312" w:eastAsia="仿宋_GB2312" w:hAnsi="仿宋_GB2312" w:cs="仿宋_GB2312"/>
                <w:szCs w:val="24"/>
              </w:rPr>
              <w:t>乙方</w:t>
            </w:r>
            <w:r>
              <w:rPr>
                <w:rFonts w:ascii="仿宋_GB2312" w:eastAsia="仿宋_GB2312" w:hAnsi="仿宋_GB2312" w:cs="仿宋_GB2312" w:hint="eastAsia"/>
                <w:szCs w:val="24"/>
              </w:rPr>
              <w:t>依据甲方要求</w:t>
            </w:r>
            <w:r>
              <w:rPr>
                <w:rFonts w:ascii="仿宋_GB2312" w:eastAsia="仿宋_GB2312" w:hAnsi="仿宋_GB2312" w:cs="仿宋_GB2312"/>
                <w:szCs w:val="24"/>
              </w:rPr>
              <w:t>提交实施方案</w:t>
            </w:r>
            <w:r>
              <w:rPr>
                <w:rFonts w:ascii="仿宋_GB2312" w:eastAsia="仿宋_GB2312" w:hAnsi="仿宋_GB2312" w:cs="仿宋_GB2312" w:hint="eastAsia"/>
                <w:szCs w:val="24"/>
              </w:rPr>
              <w:t>后10个工作日内，乙方可向甲方申请付款。</w:t>
            </w:r>
          </w:p>
        </w:tc>
      </w:tr>
      <w:tr w:rsidR="003761EA">
        <w:trPr>
          <w:trHeight w:val="454"/>
          <w:jc w:val="center"/>
        </w:trPr>
        <w:tc>
          <w:tcPr>
            <w:tcW w:w="1044" w:type="dxa"/>
            <w:vAlign w:val="center"/>
          </w:tcPr>
          <w:p w:rsidR="003761EA" w:rsidRDefault="00541092">
            <w:pPr>
              <w:widowControl/>
              <w:snapToGrid w:val="0"/>
              <w:spacing w:line="240" w:lineRule="auto"/>
              <w:ind w:firstLineChars="0" w:firstLine="0"/>
              <w:jc w:val="center"/>
              <w:textAlignment w:val="baseline"/>
              <w:rPr>
                <w:rFonts w:ascii="仿宋_GB2312" w:eastAsia="仿宋_GB2312" w:hAnsi="仿宋_GB2312" w:cs="仿宋_GB2312"/>
                <w:szCs w:val="24"/>
              </w:rPr>
            </w:pPr>
            <w:r>
              <w:rPr>
                <w:rFonts w:ascii="仿宋_GB2312" w:eastAsia="仿宋_GB2312" w:hAnsi="仿宋_GB2312" w:cs="仿宋_GB2312" w:hint="eastAsia"/>
                <w:szCs w:val="24"/>
              </w:rPr>
              <w:t>第二笔</w:t>
            </w:r>
          </w:p>
        </w:tc>
        <w:tc>
          <w:tcPr>
            <w:tcW w:w="851" w:type="dxa"/>
            <w:vAlign w:val="center"/>
          </w:tcPr>
          <w:p w:rsidR="003761EA" w:rsidRDefault="00541092">
            <w:pPr>
              <w:widowControl/>
              <w:snapToGrid w:val="0"/>
              <w:spacing w:line="240" w:lineRule="auto"/>
              <w:ind w:firstLineChars="0" w:firstLine="0"/>
              <w:jc w:val="center"/>
              <w:textAlignment w:val="baseline"/>
              <w:rPr>
                <w:rFonts w:ascii="仿宋_GB2312" w:eastAsia="仿宋_GB2312" w:hAnsi="仿宋_GB2312" w:cs="仿宋_GB2312"/>
                <w:szCs w:val="24"/>
              </w:rPr>
            </w:pPr>
            <w:r>
              <w:rPr>
                <w:rFonts w:ascii="仿宋_GB2312" w:eastAsia="仿宋_GB2312" w:hAnsi="仿宋_GB2312" w:cs="仿宋_GB2312"/>
                <w:szCs w:val="24"/>
              </w:rPr>
              <w:t>10</w:t>
            </w:r>
            <w:r>
              <w:rPr>
                <w:rFonts w:ascii="仿宋_GB2312" w:eastAsia="仿宋_GB2312" w:hAnsi="仿宋_GB2312" w:cs="仿宋_GB2312" w:hint="eastAsia"/>
                <w:szCs w:val="24"/>
              </w:rPr>
              <w:t>%</w:t>
            </w:r>
          </w:p>
        </w:tc>
        <w:tc>
          <w:tcPr>
            <w:tcW w:w="2703" w:type="dxa"/>
            <w:vAlign w:val="center"/>
          </w:tcPr>
          <w:p w:rsidR="003761EA" w:rsidRDefault="00541092">
            <w:pPr>
              <w:widowControl/>
              <w:snapToGrid w:val="0"/>
              <w:spacing w:line="240" w:lineRule="auto"/>
              <w:ind w:firstLineChars="0" w:firstLine="0"/>
              <w:textAlignment w:val="baseline"/>
              <w:rPr>
                <w:rFonts w:ascii="仿宋_GB2312" w:eastAsia="仿宋_GB2312" w:hAnsi="仿宋_GB2312" w:cs="仿宋_GB2312"/>
                <w:bCs/>
                <w:szCs w:val="24"/>
                <w:u w:val="single"/>
              </w:rPr>
            </w:pPr>
            <w:r>
              <w:rPr>
                <w:rFonts w:ascii="仿宋_GB2312" w:eastAsia="仿宋_GB2312" w:hAnsi="仿宋_GB2312" w:cs="仿宋_GB2312" w:hint="eastAsia"/>
                <w:bCs/>
                <w:szCs w:val="24"/>
              </w:rPr>
              <w:t>小写：</w:t>
            </w:r>
            <w:r>
              <w:rPr>
                <w:rFonts w:cs="宋体" w:hint="eastAsia"/>
                <w:bCs/>
                <w:szCs w:val="24"/>
              </w:rPr>
              <w:t>¥</w:t>
            </w:r>
          </w:p>
          <w:p w:rsidR="003761EA" w:rsidRDefault="00541092">
            <w:pPr>
              <w:widowControl/>
              <w:snapToGrid w:val="0"/>
              <w:spacing w:line="240" w:lineRule="auto"/>
              <w:ind w:firstLineChars="0" w:firstLine="0"/>
              <w:textAlignment w:val="baseline"/>
              <w:rPr>
                <w:rFonts w:ascii="仿宋_GB2312" w:eastAsia="仿宋_GB2312" w:hAnsi="仿宋_GB2312" w:cs="仿宋_GB2312"/>
                <w:bCs/>
                <w:szCs w:val="24"/>
              </w:rPr>
            </w:pPr>
            <w:r>
              <w:rPr>
                <w:rFonts w:ascii="仿宋_GB2312" w:eastAsia="仿宋_GB2312" w:hAnsi="仿宋_GB2312" w:cs="仿宋_GB2312" w:hint="eastAsia"/>
                <w:bCs/>
                <w:szCs w:val="24"/>
              </w:rPr>
              <w:t>大写：</w:t>
            </w:r>
          </w:p>
        </w:tc>
        <w:tc>
          <w:tcPr>
            <w:tcW w:w="3968" w:type="dxa"/>
            <w:vAlign w:val="center"/>
          </w:tcPr>
          <w:p w:rsidR="003761EA" w:rsidRDefault="00541092">
            <w:pPr>
              <w:widowControl/>
              <w:snapToGrid w:val="0"/>
              <w:spacing w:line="240" w:lineRule="auto"/>
              <w:ind w:firstLineChars="0" w:firstLine="0"/>
              <w:textAlignment w:val="baseline"/>
              <w:rPr>
                <w:rFonts w:ascii="仿宋_GB2312" w:eastAsia="仿宋_GB2312" w:hAnsi="仿宋_GB2312" w:cs="仿宋_GB2312"/>
                <w:szCs w:val="24"/>
              </w:rPr>
            </w:pPr>
            <w:r>
              <w:rPr>
                <w:rFonts w:ascii="仿宋_GB2312" w:eastAsia="仿宋_GB2312" w:hAnsi="仿宋_GB2312" w:cs="仿宋_GB2312" w:hint="eastAsia"/>
                <w:szCs w:val="24"/>
              </w:rPr>
              <w:t>本项目验收通过后10个工作日内，乙方可向甲方申请付款。</w:t>
            </w:r>
          </w:p>
        </w:tc>
      </w:tr>
    </w:tbl>
    <w:p w:rsidR="003761EA" w:rsidRDefault="00541092">
      <w:pPr>
        <w:ind w:firstLine="482"/>
        <w:rPr>
          <w:b/>
          <w:bCs/>
        </w:rPr>
      </w:pPr>
      <w:r>
        <w:rPr>
          <w:rFonts w:hint="eastAsia"/>
          <w:b/>
          <w:bCs/>
        </w:rPr>
        <w:t>六、验收方式</w:t>
      </w:r>
    </w:p>
    <w:p w:rsidR="003761EA" w:rsidRDefault="00541092">
      <w:pPr>
        <w:ind w:left="480" w:firstLineChars="0" w:firstLine="0"/>
      </w:pPr>
      <w:r>
        <w:rPr>
          <w:rFonts w:hint="eastAsia"/>
        </w:rPr>
        <w:t>项目完成后，由中国科学技术馆与乙方联合组织验收工作。</w:t>
      </w:r>
    </w:p>
    <w:p w:rsidR="003761EA" w:rsidRDefault="00541092">
      <w:pPr>
        <w:pStyle w:val="3"/>
        <w:ind w:firstLine="643"/>
      </w:pPr>
      <w:r>
        <w:br w:type="page"/>
      </w:r>
    </w:p>
    <w:p w:rsidR="003761EA" w:rsidRDefault="00541092">
      <w:pPr>
        <w:pStyle w:val="1-"/>
        <w:ind w:firstLine="643"/>
        <w:rPr>
          <w:sz w:val="32"/>
          <w:szCs w:val="32"/>
        </w:rPr>
      </w:pPr>
      <w:bookmarkStart w:id="3" w:name="_Toc6841"/>
      <w:r>
        <w:rPr>
          <w:rFonts w:hint="eastAsia"/>
          <w:sz w:val="32"/>
          <w:szCs w:val="32"/>
        </w:rPr>
        <w:lastRenderedPageBreak/>
        <w:t>评审标准</w:t>
      </w:r>
      <w:bookmarkEnd w:id="3"/>
    </w:p>
    <w:p w:rsidR="003761EA" w:rsidRDefault="00541092">
      <w:pPr>
        <w:ind w:firstLineChars="82" w:firstLine="198"/>
        <w:rPr>
          <w:b/>
        </w:rPr>
      </w:pPr>
      <w:r>
        <w:rPr>
          <w:rFonts w:hint="eastAsia"/>
          <w:b/>
        </w:rPr>
        <w:t>一、评审原则</w:t>
      </w:r>
    </w:p>
    <w:p w:rsidR="003761EA" w:rsidRDefault="00541092">
      <w:pPr>
        <w:ind w:firstLine="480"/>
        <w:rPr>
          <w:rFonts w:asciiTheme="minorEastAsia" w:eastAsiaTheme="minorEastAsia" w:hAnsiTheme="minorEastAsia"/>
          <w:szCs w:val="24"/>
        </w:rPr>
      </w:pPr>
      <w:r>
        <w:rPr>
          <w:rFonts w:asciiTheme="minorEastAsia" w:eastAsiaTheme="minorEastAsia" w:hAnsiTheme="minorEastAsia" w:hint="eastAsia"/>
          <w:szCs w:val="24"/>
        </w:rPr>
        <w:t>（1）</w:t>
      </w:r>
      <w:r>
        <w:rPr>
          <w:rFonts w:asciiTheme="minorEastAsia" w:eastAsiaTheme="minorEastAsia" w:hAnsiTheme="minorEastAsia"/>
          <w:szCs w:val="24"/>
        </w:rPr>
        <w:tab/>
      </w:r>
      <w:r>
        <w:rPr>
          <w:rFonts w:asciiTheme="minorEastAsia" w:eastAsiaTheme="minorEastAsia" w:hAnsiTheme="minorEastAsia" w:hint="eastAsia"/>
          <w:szCs w:val="24"/>
        </w:rPr>
        <w:t>评审小组：数量、专业等按中国科协相关采购管理规定组成；</w:t>
      </w:r>
    </w:p>
    <w:p w:rsidR="003761EA" w:rsidRDefault="00541092">
      <w:pPr>
        <w:ind w:firstLine="480"/>
        <w:rPr>
          <w:rFonts w:asciiTheme="minorEastAsia" w:eastAsiaTheme="minorEastAsia" w:hAnsiTheme="minorEastAsia"/>
          <w:szCs w:val="24"/>
        </w:rPr>
      </w:pPr>
      <w:r>
        <w:rPr>
          <w:rFonts w:asciiTheme="minorEastAsia" w:eastAsiaTheme="minorEastAsia" w:hAnsiTheme="minorEastAsia" w:hint="eastAsia"/>
          <w:szCs w:val="24"/>
        </w:rPr>
        <w:t>（2）</w:t>
      </w:r>
      <w:r>
        <w:rPr>
          <w:rFonts w:asciiTheme="minorEastAsia" w:eastAsiaTheme="minorEastAsia" w:hAnsiTheme="minorEastAsia" w:hint="eastAsia"/>
          <w:szCs w:val="24"/>
        </w:rPr>
        <w:tab/>
        <w:t>评审方法：评审小组采用综合评分法对</w:t>
      </w:r>
      <w:r>
        <w:rPr>
          <w:rFonts w:asciiTheme="minorEastAsia" w:eastAsiaTheme="minorEastAsia" w:hAnsiTheme="minorEastAsia"/>
          <w:szCs w:val="24"/>
        </w:rPr>
        <w:t>供应商的</w:t>
      </w:r>
      <w:r>
        <w:rPr>
          <w:rFonts w:asciiTheme="minorEastAsia" w:eastAsiaTheme="minorEastAsia" w:hAnsiTheme="minorEastAsia" w:hint="eastAsia"/>
          <w:szCs w:val="24"/>
        </w:rPr>
        <w:t>项目</w:t>
      </w:r>
      <w:r>
        <w:rPr>
          <w:rFonts w:asciiTheme="minorEastAsia" w:eastAsiaTheme="minorEastAsia" w:hAnsiTheme="minorEastAsia"/>
          <w:szCs w:val="24"/>
        </w:rPr>
        <w:t>申报</w:t>
      </w:r>
      <w:r>
        <w:rPr>
          <w:rFonts w:asciiTheme="minorEastAsia" w:eastAsiaTheme="minorEastAsia" w:hAnsiTheme="minorEastAsia" w:hint="eastAsia"/>
          <w:szCs w:val="24"/>
        </w:rPr>
        <w:t>书</w:t>
      </w:r>
      <w:r>
        <w:rPr>
          <w:rFonts w:asciiTheme="minorEastAsia" w:eastAsiaTheme="minorEastAsia" w:hAnsiTheme="minorEastAsia"/>
          <w:szCs w:val="24"/>
        </w:rPr>
        <w:t>进行</w:t>
      </w:r>
      <w:r>
        <w:rPr>
          <w:rFonts w:asciiTheme="minorEastAsia" w:eastAsiaTheme="minorEastAsia" w:hAnsiTheme="minorEastAsia" w:hint="eastAsia"/>
          <w:szCs w:val="24"/>
        </w:rPr>
        <w:t>评审，以申报指南为依据进行综合评议与打分，得分按照由高到低进行排序，确定综合得分排序第一的供应商为本项目的成交供应商；</w:t>
      </w:r>
    </w:p>
    <w:p w:rsidR="003761EA" w:rsidRDefault="00541092">
      <w:pPr>
        <w:ind w:firstLine="480"/>
      </w:pPr>
      <w:r>
        <w:rPr>
          <w:rFonts w:hint="eastAsia"/>
        </w:rPr>
        <w:t>（3）每名供应商的最终综合得分是所有评委对其进行评分后的算术平均值，保留两位小数；</w:t>
      </w:r>
    </w:p>
    <w:p w:rsidR="003761EA" w:rsidRDefault="00541092">
      <w:pPr>
        <w:ind w:firstLine="480"/>
      </w:pPr>
      <w:r>
        <w:rPr>
          <w:rFonts w:hint="eastAsia"/>
        </w:rPr>
        <w:t>（4）申报单位</w:t>
      </w:r>
      <w:r>
        <w:rPr>
          <w:rFonts w:asciiTheme="minorEastAsia" w:eastAsiaTheme="minorEastAsia" w:hAnsiTheme="minorEastAsia"/>
          <w:szCs w:val="24"/>
        </w:rPr>
        <w:t>申报</w:t>
      </w:r>
      <w:r>
        <w:rPr>
          <w:rFonts w:asciiTheme="minorEastAsia" w:eastAsiaTheme="minorEastAsia" w:hAnsiTheme="minorEastAsia" w:hint="eastAsia"/>
          <w:szCs w:val="24"/>
        </w:rPr>
        <w:t>书</w:t>
      </w:r>
      <w:r>
        <w:rPr>
          <w:rFonts w:hint="eastAsia"/>
        </w:rPr>
        <w:t>报价超出本项目预算金额的，评审小组按其无效处理。</w:t>
      </w:r>
    </w:p>
    <w:p w:rsidR="003761EA" w:rsidRDefault="00541092">
      <w:pPr>
        <w:ind w:firstLine="482"/>
        <w:rPr>
          <w:rFonts w:asciiTheme="minorEastAsia" w:eastAsiaTheme="minorEastAsia" w:hAnsiTheme="minorEastAsia"/>
          <w:szCs w:val="24"/>
        </w:rPr>
      </w:pPr>
      <w:r>
        <w:rPr>
          <w:rFonts w:hint="eastAsia"/>
          <w:b/>
        </w:rPr>
        <w:t>二、评分表</w:t>
      </w:r>
    </w:p>
    <w:tbl>
      <w:tblPr>
        <w:tblW w:w="850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850"/>
        <w:gridCol w:w="5376"/>
        <w:gridCol w:w="1003"/>
      </w:tblGrid>
      <w:tr w:rsidR="003761EA">
        <w:trPr>
          <w:trHeight w:val="503"/>
        </w:trPr>
        <w:tc>
          <w:tcPr>
            <w:tcW w:w="1276" w:type="dxa"/>
            <w:tcBorders>
              <w:top w:val="single" w:sz="4" w:space="0" w:color="auto"/>
              <w:left w:val="single" w:sz="4" w:space="0" w:color="auto"/>
              <w:bottom w:val="single" w:sz="4" w:space="0" w:color="auto"/>
              <w:right w:val="single" w:sz="4" w:space="0" w:color="auto"/>
            </w:tcBorders>
            <w:vAlign w:val="center"/>
          </w:tcPr>
          <w:p w:rsidR="003761EA" w:rsidRDefault="00541092">
            <w:pPr>
              <w:ind w:firstLineChars="0" w:firstLine="0"/>
              <w:jc w:val="center"/>
              <w:rPr>
                <w:rFonts w:cs="Times New Roman"/>
                <w:b/>
                <w:szCs w:val="20"/>
              </w:rPr>
            </w:pPr>
            <w:r>
              <w:rPr>
                <w:rFonts w:cs="Times New Roman" w:hint="eastAsia"/>
                <w:b/>
                <w:szCs w:val="20"/>
              </w:rPr>
              <w:t>评审项目</w:t>
            </w:r>
          </w:p>
        </w:tc>
        <w:tc>
          <w:tcPr>
            <w:tcW w:w="850" w:type="dxa"/>
            <w:tcBorders>
              <w:top w:val="single" w:sz="4" w:space="0" w:color="auto"/>
              <w:left w:val="single" w:sz="4" w:space="0" w:color="auto"/>
              <w:bottom w:val="single" w:sz="4" w:space="0" w:color="auto"/>
              <w:right w:val="single" w:sz="4" w:space="0" w:color="auto"/>
            </w:tcBorders>
            <w:vAlign w:val="center"/>
          </w:tcPr>
          <w:p w:rsidR="003761EA" w:rsidRDefault="00541092">
            <w:pPr>
              <w:ind w:firstLineChars="0" w:firstLine="0"/>
              <w:rPr>
                <w:rFonts w:cs="Times New Roman"/>
                <w:b/>
                <w:szCs w:val="20"/>
              </w:rPr>
            </w:pPr>
            <w:r>
              <w:rPr>
                <w:rFonts w:cs="Times New Roman" w:hint="eastAsia"/>
                <w:b/>
                <w:szCs w:val="20"/>
              </w:rPr>
              <w:t>分值</w:t>
            </w:r>
          </w:p>
        </w:tc>
        <w:tc>
          <w:tcPr>
            <w:tcW w:w="5376" w:type="dxa"/>
            <w:tcBorders>
              <w:top w:val="single" w:sz="4" w:space="0" w:color="auto"/>
              <w:left w:val="single" w:sz="4" w:space="0" w:color="auto"/>
              <w:bottom w:val="single" w:sz="4" w:space="0" w:color="auto"/>
              <w:right w:val="single" w:sz="4" w:space="0" w:color="auto"/>
            </w:tcBorders>
            <w:vAlign w:val="center"/>
          </w:tcPr>
          <w:p w:rsidR="003761EA" w:rsidRDefault="00541092">
            <w:pPr>
              <w:ind w:firstLineChars="0" w:firstLine="482"/>
              <w:jc w:val="center"/>
              <w:rPr>
                <w:rFonts w:cs="Times New Roman"/>
                <w:b/>
                <w:szCs w:val="20"/>
              </w:rPr>
            </w:pPr>
            <w:r>
              <w:rPr>
                <w:rFonts w:cs="Times New Roman" w:hint="eastAsia"/>
                <w:b/>
                <w:szCs w:val="20"/>
              </w:rPr>
              <w:t>评分标准说明</w:t>
            </w:r>
          </w:p>
        </w:tc>
        <w:tc>
          <w:tcPr>
            <w:tcW w:w="1003" w:type="dxa"/>
            <w:tcBorders>
              <w:top w:val="single" w:sz="4" w:space="0" w:color="auto"/>
              <w:left w:val="single" w:sz="4" w:space="0" w:color="auto"/>
              <w:bottom w:val="single" w:sz="4" w:space="0" w:color="auto"/>
              <w:right w:val="single" w:sz="4" w:space="0" w:color="auto"/>
            </w:tcBorders>
            <w:vAlign w:val="center"/>
          </w:tcPr>
          <w:p w:rsidR="003761EA" w:rsidRDefault="00541092">
            <w:pPr>
              <w:ind w:firstLineChars="0" w:firstLine="0"/>
              <w:rPr>
                <w:rFonts w:cs="Times New Roman"/>
                <w:b/>
                <w:szCs w:val="20"/>
              </w:rPr>
            </w:pPr>
            <w:r>
              <w:rPr>
                <w:rFonts w:cs="Times New Roman" w:hint="eastAsia"/>
                <w:b/>
                <w:szCs w:val="20"/>
              </w:rPr>
              <w:t>评分</w:t>
            </w:r>
          </w:p>
        </w:tc>
      </w:tr>
      <w:tr w:rsidR="003761EA">
        <w:trPr>
          <w:cantSplit/>
          <w:trHeight w:val="405"/>
        </w:trPr>
        <w:tc>
          <w:tcPr>
            <w:tcW w:w="8505" w:type="dxa"/>
            <w:gridSpan w:val="4"/>
            <w:tcBorders>
              <w:top w:val="single" w:sz="4" w:space="0" w:color="auto"/>
              <w:left w:val="single" w:sz="4" w:space="0" w:color="auto"/>
              <w:bottom w:val="single" w:sz="4" w:space="0" w:color="auto"/>
              <w:right w:val="single" w:sz="4" w:space="0" w:color="auto"/>
            </w:tcBorders>
          </w:tcPr>
          <w:p w:rsidR="003761EA" w:rsidRDefault="00541092">
            <w:pPr>
              <w:ind w:firstLine="482"/>
              <w:rPr>
                <w:rFonts w:hAnsi="Calibri" w:cs="Times New Roman"/>
                <w:b/>
                <w:szCs w:val="20"/>
              </w:rPr>
            </w:pPr>
            <w:r>
              <w:rPr>
                <w:rFonts w:cs="Times New Roman" w:hint="eastAsia"/>
                <w:b/>
                <w:szCs w:val="20"/>
              </w:rPr>
              <w:t>一、价格部分 30分</w:t>
            </w:r>
          </w:p>
        </w:tc>
      </w:tr>
      <w:tr w:rsidR="003761EA">
        <w:trPr>
          <w:cantSplit/>
          <w:trHeight w:val="1489"/>
        </w:trPr>
        <w:tc>
          <w:tcPr>
            <w:tcW w:w="1276" w:type="dxa"/>
            <w:tcBorders>
              <w:top w:val="single" w:sz="4" w:space="0" w:color="auto"/>
              <w:left w:val="single" w:sz="4" w:space="0" w:color="auto"/>
              <w:bottom w:val="single" w:sz="4" w:space="0" w:color="auto"/>
              <w:right w:val="single" w:sz="4" w:space="0" w:color="auto"/>
            </w:tcBorders>
            <w:vAlign w:val="center"/>
          </w:tcPr>
          <w:p w:rsidR="003761EA" w:rsidRDefault="00541092">
            <w:pPr>
              <w:ind w:firstLineChars="0" w:firstLine="0"/>
              <w:jc w:val="center"/>
              <w:rPr>
                <w:rFonts w:hAnsi="Calibri" w:cs="Times New Roman"/>
                <w:sz w:val="21"/>
                <w:szCs w:val="21"/>
              </w:rPr>
            </w:pPr>
            <w:r>
              <w:rPr>
                <w:rFonts w:cs="Times New Roman" w:hint="eastAsia"/>
                <w:sz w:val="21"/>
                <w:szCs w:val="21"/>
              </w:rPr>
              <w:t>报价得分</w:t>
            </w:r>
          </w:p>
        </w:tc>
        <w:tc>
          <w:tcPr>
            <w:tcW w:w="850" w:type="dxa"/>
            <w:tcBorders>
              <w:top w:val="single" w:sz="4" w:space="0" w:color="auto"/>
              <w:left w:val="single" w:sz="4" w:space="0" w:color="auto"/>
              <w:bottom w:val="single" w:sz="4" w:space="0" w:color="auto"/>
              <w:right w:val="single" w:sz="4" w:space="0" w:color="auto"/>
            </w:tcBorders>
            <w:vAlign w:val="center"/>
          </w:tcPr>
          <w:p w:rsidR="003761EA" w:rsidRDefault="00541092">
            <w:pPr>
              <w:tabs>
                <w:tab w:val="center" w:pos="540"/>
                <w:tab w:val="center" w:pos="1080"/>
              </w:tabs>
              <w:ind w:firstLineChars="100" w:firstLine="210"/>
              <w:rPr>
                <w:rFonts w:hAnsi="Calibri" w:cs="Times New Roman"/>
                <w:sz w:val="21"/>
                <w:szCs w:val="21"/>
              </w:rPr>
            </w:pPr>
            <w:r>
              <w:rPr>
                <w:rFonts w:cs="Times New Roman" w:hint="eastAsia"/>
                <w:sz w:val="21"/>
                <w:szCs w:val="21"/>
              </w:rPr>
              <w:t>30</w:t>
            </w:r>
          </w:p>
        </w:tc>
        <w:tc>
          <w:tcPr>
            <w:tcW w:w="5376" w:type="dxa"/>
            <w:tcBorders>
              <w:top w:val="single" w:sz="4" w:space="0" w:color="auto"/>
              <w:left w:val="single" w:sz="4" w:space="0" w:color="auto"/>
              <w:bottom w:val="single" w:sz="4" w:space="0" w:color="auto"/>
              <w:right w:val="single" w:sz="4" w:space="0" w:color="auto"/>
            </w:tcBorders>
            <w:vAlign w:val="center"/>
          </w:tcPr>
          <w:p w:rsidR="003761EA" w:rsidRDefault="00541092">
            <w:pPr>
              <w:widowControl/>
              <w:tabs>
                <w:tab w:val="center" w:pos="540"/>
                <w:tab w:val="center" w:pos="1080"/>
              </w:tabs>
              <w:snapToGrid w:val="0"/>
              <w:ind w:firstLineChars="0" w:firstLine="420"/>
              <w:textAlignment w:val="baseline"/>
              <w:rPr>
                <w:rFonts w:cs="Times New Roman"/>
                <w:sz w:val="21"/>
                <w:szCs w:val="21"/>
              </w:rPr>
            </w:pPr>
            <w:r>
              <w:rPr>
                <w:rFonts w:cs="Times New Roman" w:hint="eastAsia"/>
                <w:sz w:val="21"/>
                <w:szCs w:val="21"/>
              </w:rPr>
              <w:t>按申报指南/通知要求对报价表内的所有项目进行报价，申报单位的报价采用低价优先法计算，满足申报指南/通知要求且价格最低的报价为基准价，其价格分为满分。其它申报的价格分按下列公式计算：报价得分＝（基准价/申报报价）×30（计算至小数点后两位，下同）。</w:t>
            </w:r>
          </w:p>
        </w:tc>
        <w:tc>
          <w:tcPr>
            <w:tcW w:w="1003" w:type="dxa"/>
            <w:tcBorders>
              <w:top w:val="single" w:sz="4" w:space="0" w:color="auto"/>
              <w:left w:val="single" w:sz="4" w:space="0" w:color="auto"/>
              <w:bottom w:val="single" w:sz="4" w:space="0" w:color="auto"/>
              <w:right w:val="single" w:sz="4" w:space="0" w:color="auto"/>
            </w:tcBorders>
            <w:vAlign w:val="center"/>
          </w:tcPr>
          <w:p w:rsidR="003761EA" w:rsidRDefault="00541092">
            <w:pPr>
              <w:tabs>
                <w:tab w:val="center" w:pos="540"/>
                <w:tab w:val="center" w:pos="1080"/>
              </w:tabs>
              <w:ind w:firstLineChars="0" w:firstLine="0"/>
              <w:rPr>
                <w:rFonts w:cs="Times New Roman"/>
                <w:sz w:val="21"/>
                <w:szCs w:val="21"/>
              </w:rPr>
            </w:pPr>
            <w:r>
              <w:rPr>
                <w:rFonts w:cs="Times New Roman" w:hint="eastAsia"/>
                <w:sz w:val="21"/>
                <w:szCs w:val="21"/>
              </w:rPr>
              <w:t>0-30分</w:t>
            </w:r>
          </w:p>
        </w:tc>
      </w:tr>
      <w:tr w:rsidR="003761EA">
        <w:trPr>
          <w:cantSplit/>
          <w:trHeight w:val="466"/>
        </w:trPr>
        <w:tc>
          <w:tcPr>
            <w:tcW w:w="8505" w:type="dxa"/>
            <w:gridSpan w:val="4"/>
            <w:tcBorders>
              <w:top w:val="single" w:sz="4" w:space="0" w:color="auto"/>
              <w:left w:val="single" w:sz="4" w:space="0" w:color="auto"/>
              <w:bottom w:val="single" w:sz="4" w:space="0" w:color="auto"/>
              <w:right w:val="single" w:sz="4" w:space="0" w:color="auto"/>
            </w:tcBorders>
          </w:tcPr>
          <w:p w:rsidR="003761EA" w:rsidRDefault="00541092">
            <w:pPr>
              <w:ind w:firstLine="482"/>
              <w:rPr>
                <w:rFonts w:hAnsi="Calibri" w:cs="Times New Roman"/>
                <w:b/>
                <w:szCs w:val="20"/>
              </w:rPr>
            </w:pPr>
            <w:r>
              <w:rPr>
                <w:rFonts w:cs="Times New Roman" w:hint="eastAsia"/>
                <w:b/>
                <w:szCs w:val="20"/>
              </w:rPr>
              <w:t>二、商务部分10分</w:t>
            </w:r>
          </w:p>
        </w:tc>
      </w:tr>
      <w:tr w:rsidR="003761EA">
        <w:trPr>
          <w:cantSplit/>
          <w:trHeight w:val="1447"/>
        </w:trPr>
        <w:tc>
          <w:tcPr>
            <w:tcW w:w="1276" w:type="dxa"/>
            <w:tcBorders>
              <w:top w:val="single" w:sz="4" w:space="0" w:color="auto"/>
              <w:left w:val="single" w:sz="4" w:space="0" w:color="auto"/>
              <w:bottom w:val="single" w:sz="4" w:space="0" w:color="auto"/>
              <w:right w:val="single" w:sz="4" w:space="0" w:color="auto"/>
            </w:tcBorders>
            <w:vAlign w:val="center"/>
          </w:tcPr>
          <w:p w:rsidR="003761EA" w:rsidRDefault="00541092">
            <w:pPr>
              <w:ind w:firstLineChars="0" w:firstLine="0"/>
              <w:jc w:val="center"/>
              <w:rPr>
                <w:rFonts w:hAnsi="Calibri" w:cs="Times New Roman"/>
                <w:sz w:val="21"/>
                <w:szCs w:val="21"/>
              </w:rPr>
            </w:pPr>
            <w:r>
              <w:rPr>
                <w:rFonts w:cs="Times New Roman" w:hint="eastAsia"/>
                <w:sz w:val="21"/>
                <w:szCs w:val="21"/>
              </w:rPr>
              <w:t>相关经验</w:t>
            </w:r>
          </w:p>
        </w:tc>
        <w:tc>
          <w:tcPr>
            <w:tcW w:w="850" w:type="dxa"/>
            <w:tcBorders>
              <w:top w:val="single" w:sz="4" w:space="0" w:color="auto"/>
              <w:left w:val="single" w:sz="4" w:space="0" w:color="auto"/>
              <w:bottom w:val="single" w:sz="4" w:space="0" w:color="auto"/>
              <w:right w:val="single" w:sz="4" w:space="0" w:color="auto"/>
            </w:tcBorders>
            <w:vAlign w:val="center"/>
          </w:tcPr>
          <w:p w:rsidR="003761EA" w:rsidRDefault="00541092">
            <w:pPr>
              <w:tabs>
                <w:tab w:val="center" w:pos="540"/>
                <w:tab w:val="center" w:pos="1080"/>
              </w:tabs>
              <w:ind w:firstLineChars="100" w:firstLine="210"/>
              <w:rPr>
                <w:rFonts w:hAnsi="Calibri" w:cs="Times New Roman"/>
                <w:sz w:val="21"/>
                <w:szCs w:val="21"/>
              </w:rPr>
            </w:pPr>
            <w:r>
              <w:rPr>
                <w:rFonts w:cs="Times New Roman" w:hint="eastAsia"/>
                <w:sz w:val="21"/>
                <w:szCs w:val="21"/>
              </w:rPr>
              <w:t>10</w:t>
            </w:r>
          </w:p>
        </w:tc>
        <w:tc>
          <w:tcPr>
            <w:tcW w:w="5376" w:type="dxa"/>
            <w:tcBorders>
              <w:top w:val="single" w:sz="4" w:space="0" w:color="auto"/>
              <w:left w:val="single" w:sz="4" w:space="0" w:color="auto"/>
              <w:bottom w:val="single" w:sz="4" w:space="0" w:color="auto"/>
              <w:right w:val="single" w:sz="4" w:space="0" w:color="auto"/>
            </w:tcBorders>
          </w:tcPr>
          <w:p w:rsidR="003761EA" w:rsidRDefault="00541092">
            <w:pPr>
              <w:widowControl/>
              <w:tabs>
                <w:tab w:val="center" w:pos="540"/>
                <w:tab w:val="center" w:pos="1080"/>
              </w:tabs>
              <w:snapToGrid w:val="0"/>
              <w:ind w:firstLineChars="0" w:firstLine="420"/>
              <w:textAlignment w:val="baseline"/>
              <w:rPr>
                <w:rFonts w:cs="Times New Roman"/>
                <w:sz w:val="21"/>
                <w:szCs w:val="21"/>
              </w:rPr>
            </w:pPr>
            <w:r>
              <w:rPr>
                <w:rFonts w:cs="Times New Roman"/>
                <w:sz w:val="21"/>
                <w:szCs w:val="21"/>
              </w:rPr>
              <w:t>承办</w:t>
            </w:r>
            <w:r>
              <w:rPr>
                <w:rFonts w:cs="Times New Roman" w:hint="eastAsia"/>
                <w:sz w:val="21"/>
                <w:szCs w:val="21"/>
              </w:rPr>
              <w:t>过全国性或省级科技馆行业相关赛事或活动等。</w:t>
            </w:r>
          </w:p>
          <w:p w:rsidR="003761EA" w:rsidRDefault="00541092">
            <w:pPr>
              <w:widowControl/>
              <w:tabs>
                <w:tab w:val="center" w:pos="540"/>
                <w:tab w:val="center" w:pos="1080"/>
              </w:tabs>
              <w:snapToGrid w:val="0"/>
              <w:ind w:firstLineChars="0" w:firstLine="420"/>
              <w:textAlignment w:val="baseline"/>
              <w:rPr>
                <w:rFonts w:cs="Times New Roman"/>
                <w:sz w:val="21"/>
                <w:szCs w:val="21"/>
              </w:rPr>
            </w:pPr>
            <w:r>
              <w:rPr>
                <w:rFonts w:cs="Times New Roman" w:hint="eastAsia"/>
                <w:sz w:val="21"/>
                <w:szCs w:val="21"/>
              </w:rPr>
              <w:t>（</w:t>
            </w:r>
            <w:r>
              <w:rPr>
                <w:rFonts w:cs="Times New Roman"/>
                <w:sz w:val="21"/>
                <w:szCs w:val="21"/>
              </w:rPr>
              <w:t>1</w:t>
            </w:r>
            <w:r>
              <w:rPr>
                <w:rFonts w:cs="Times New Roman" w:hint="eastAsia"/>
                <w:sz w:val="21"/>
                <w:szCs w:val="21"/>
              </w:rPr>
              <w:t>）承办过全国性科技馆行业相关赛事，每项得2分；</w:t>
            </w:r>
          </w:p>
          <w:p w:rsidR="003761EA" w:rsidRDefault="00541092">
            <w:pPr>
              <w:widowControl/>
              <w:tabs>
                <w:tab w:val="center" w:pos="540"/>
                <w:tab w:val="center" w:pos="1080"/>
              </w:tabs>
              <w:snapToGrid w:val="0"/>
              <w:ind w:firstLineChars="0" w:firstLine="420"/>
              <w:textAlignment w:val="baseline"/>
              <w:rPr>
                <w:rFonts w:cs="Times New Roman"/>
                <w:sz w:val="21"/>
                <w:szCs w:val="21"/>
              </w:rPr>
            </w:pPr>
            <w:r>
              <w:rPr>
                <w:rFonts w:cs="Times New Roman" w:hint="eastAsia"/>
                <w:sz w:val="21"/>
                <w:szCs w:val="21"/>
              </w:rPr>
              <w:t>（2）承办过省级科技馆行业相关赛事，每项得1分；</w:t>
            </w:r>
          </w:p>
          <w:p w:rsidR="003761EA" w:rsidRDefault="00541092">
            <w:pPr>
              <w:widowControl/>
              <w:tabs>
                <w:tab w:val="center" w:pos="540"/>
                <w:tab w:val="center" w:pos="1080"/>
              </w:tabs>
              <w:snapToGrid w:val="0"/>
              <w:ind w:firstLineChars="0" w:firstLine="420"/>
              <w:textAlignment w:val="baseline"/>
              <w:rPr>
                <w:rFonts w:cs="Times New Roman"/>
                <w:sz w:val="21"/>
                <w:szCs w:val="21"/>
              </w:rPr>
            </w:pPr>
            <w:r>
              <w:rPr>
                <w:rFonts w:cs="Times New Roman" w:hint="eastAsia"/>
                <w:sz w:val="21"/>
                <w:szCs w:val="21"/>
              </w:rPr>
              <w:t>（3）以上均无，得0分。</w:t>
            </w:r>
          </w:p>
        </w:tc>
        <w:tc>
          <w:tcPr>
            <w:tcW w:w="1003" w:type="dxa"/>
            <w:tcBorders>
              <w:top w:val="single" w:sz="4" w:space="0" w:color="auto"/>
              <w:left w:val="single" w:sz="4" w:space="0" w:color="auto"/>
              <w:bottom w:val="single" w:sz="4" w:space="0" w:color="auto"/>
              <w:right w:val="single" w:sz="4" w:space="0" w:color="auto"/>
            </w:tcBorders>
            <w:vAlign w:val="center"/>
          </w:tcPr>
          <w:p w:rsidR="003761EA" w:rsidRDefault="00541092">
            <w:pPr>
              <w:tabs>
                <w:tab w:val="center" w:pos="540"/>
                <w:tab w:val="center" w:pos="1080"/>
              </w:tabs>
              <w:ind w:firstLineChars="0" w:firstLine="0"/>
              <w:rPr>
                <w:rFonts w:hAnsi="Calibri" w:cs="Times New Roman"/>
                <w:sz w:val="21"/>
                <w:szCs w:val="21"/>
              </w:rPr>
            </w:pPr>
            <w:r>
              <w:rPr>
                <w:rFonts w:cs="Times New Roman" w:hint="eastAsia"/>
                <w:sz w:val="21"/>
                <w:szCs w:val="21"/>
              </w:rPr>
              <w:t>0-10分</w:t>
            </w:r>
          </w:p>
        </w:tc>
      </w:tr>
      <w:tr w:rsidR="003761EA">
        <w:trPr>
          <w:cantSplit/>
          <w:trHeight w:val="466"/>
        </w:trPr>
        <w:tc>
          <w:tcPr>
            <w:tcW w:w="8505" w:type="dxa"/>
            <w:gridSpan w:val="4"/>
            <w:tcBorders>
              <w:top w:val="single" w:sz="4" w:space="0" w:color="auto"/>
              <w:left w:val="single" w:sz="4" w:space="0" w:color="auto"/>
              <w:bottom w:val="single" w:sz="4" w:space="0" w:color="auto"/>
              <w:right w:val="single" w:sz="4" w:space="0" w:color="auto"/>
            </w:tcBorders>
          </w:tcPr>
          <w:p w:rsidR="003761EA" w:rsidRDefault="00541092">
            <w:pPr>
              <w:ind w:firstLine="482"/>
              <w:rPr>
                <w:rFonts w:hAnsi="Calibri" w:cs="Times New Roman"/>
                <w:b/>
                <w:szCs w:val="20"/>
              </w:rPr>
            </w:pPr>
            <w:r>
              <w:rPr>
                <w:rFonts w:cs="Times New Roman" w:hint="eastAsia"/>
                <w:b/>
                <w:szCs w:val="20"/>
              </w:rPr>
              <w:t>三、技术部分60分</w:t>
            </w:r>
          </w:p>
        </w:tc>
      </w:tr>
      <w:tr w:rsidR="003761EA">
        <w:trPr>
          <w:cantSplit/>
          <w:trHeight w:val="979"/>
        </w:trPr>
        <w:tc>
          <w:tcPr>
            <w:tcW w:w="1276" w:type="dxa"/>
            <w:tcBorders>
              <w:top w:val="single" w:sz="4" w:space="0" w:color="auto"/>
              <w:left w:val="single" w:sz="4" w:space="0" w:color="auto"/>
              <w:right w:val="single" w:sz="4" w:space="0" w:color="auto"/>
            </w:tcBorders>
            <w:vAlign w:val="center"/>
          </w:tcPr>
          <w:p w:rsidR="003761EA" w:rsidRDefault="00541092">
            <w:pPr>
              <w:ind w:firstLineChars="0" w:firstLine="0"/>
              <w:jc w:val="center"/>
              <w:rPr>
                <w:rFonts w:cs="Times New Roman"/>
                <w:sz w:val="21"/>
                <w:szCs w:val="21"/>
              </w:rPr>
            </w:pPr>
            <w:r>
              <w:rPr>
                <w:rFonts w:cs="Times New Roman" w:hint="eastAsia"/>
                <w:sz w:val="21"/>
                <w:szCs w:val="21"/>
              </w:rPr>
              <w:lastRenderedPageBreak/>
              <w:t>场地条件</w:t>
            </w:r>
          </w:p>
        </w:tc>
        <w:tc>
          <w:tcPr>
            <w:tcW w:w="850" w:type="dxa"/>
            <w:tcBorders>
              <w:top w:val="single" w:sz="4" w:space="0" w:color="auto"/>
              <w:left w:val="single" w:sz="4" w:space="0" w:color="auto"/>
              <w:bottom w:val="single" w:sz="4" w:space="0" w:color="auto"/>
              <w:right w:val="single" w:sz="4" w:space="0" w:color="auto"/>
            </w:tcBorders>
            <w:vAlign w:val="center"/>
          </w:tcPr>
          <w:p w:rsidR="003761EA" w:rsidRDefault="00541092">
            <w:pPr>
              <w:tabs>
                <w:tab w:val="center" w:pos="540"/>
                <w:tab w:val="center" w:pos="1080"/>
              </w:tabs>
              <w:ind w:firstLineChars="100" w:firstLine="210"/>
              <w:rPr>
                <w:rFonts w:cs="Times New Roman"/>
                <w:sz w:val="21"/>
                <w:szCs w:val="21"/>
              </w:rPr>
            </w:pPr>
            <w:r>
              <w:rPr>
                <w:rFonts w:cs="Times New Roman"/>
                <w:sz w:val="21"/>
                <w:szCs w:val="21"/>
              </w:rPr>
              <w:t>10</w:t>
            </w:r>
          </w:p>
        </w:tc>
        <w:tc>
          <w:tcPr>
            <w:tcW w:w="5376" w:type="dxa"/>
            <w:tcBorders>
              <w:top w:val="single" w:sz="4" w:space="0" w:color="auto"/>
              <w:left w:val="single" w:sz="4" w:space="0" w:color="auto"/>
              <w:bottom w:val="single" w:sz="4" w:space="0" w:color="auto"/>
              <w:right w:val="single" w:sz="4" w:space="0" w:color="auto"/>
            </w:tcBorders>
          </w:tcPr>
          <w:p w:rsidR="003761EA" w:rsidRDefault="00541092">
            <w:pPr>
              <w:widowControl/>
              <w:tabs>
                <w:tab w:val="center" w:pos="540"/>
                <w:tab w:val="center" w:pos="1080"/>
              </w:tabs>
              <w:snapToGrid w:val="0"/>
              <w:ind w:firstLineChars="0" w:firstLine="420"/>
              <w:textAlignment w:val="baseline"/>
              <w:rPr>
                <w:rFonts w:cs="Times New Roman"/>
                <w:sz w:val="21"/>
                <w:szCs w:val="21"/>
              </w:rPr>
            </w:pPr>
            <w:r>
              <w:rPr>
                <w:rFonts w:cs="Times New Roman" w:hint="eastAsia"/>
                <w:sz w:val="21"/>
                <w:szCs w:val="21"/>
              </w:rPr>
              <w:t>具备或能协调会场至少4个(其中容纳500人以上的至少1个,容纳200人以上的至少2个,容纳40人以上的至少1个)，及与会场相匹配的候场区至少4个；具备15人以上标准的会议室至少4个。</w:t>
            </w:r>
          </w:p>
          <w:p w:rsidR="003761EA" w:rsidRDefault="00541092">
            <w:pPr>
              <w:widowControl/>
              <w:tabs>
                <w:tab w:val="center" w:pos="540"/>
                <w:tab w:val="center" w:pos="1080"/>
              </w:tabs>
              <w:snapToGrid w:val="0"/>
              <w:ind w:firstLineChars="0" w:firstLine="420"/>
              <w:textAlignment w:val="baseline"/>
              <w:rPr>
                <w:rFonts w:cs="Times New Roman"/>
                <w:sz w:val="21"/>
                <w:szCs w:val="21"/>
              </w:rPr>
            </w:pPr>
            <w:r>
              <w:rPr>
                <w:rFonts w:cs="Times New Roman" w:hint="eastAsia"/>
                <w:sz w:val="21"/>
                <w:szCs w:val="21"/>
              </w:rPr>
              <w:t>（1）完全满足，得</w:t>
            </w:r>
            <w:r>
              <w:rPr>
                <w:rFonts w:cs="Times New Roman"/>
                <w:sz w:val="21"/>
                <w:szCs w:val="21"/>
              </w:rPr>
              <w:t>10</w:t>
            </w:r>
            <w:r>
              <w:rPr>
                <w:rFonts w:cs="Times New Roman" w:hint="eastAsia"/>
                <w:sz w:val="21"/>
                <w:szCs w:val="21"/>
              </w:rPr>
              <w:t>分；</w:t>
            </w:r>
          </w:p>
          <w:p w:rsidR="003761EA" w:rsidRDefault="00541092">
            <w:pPr>
              <w:widowControl/>
              <w:tabs>
                <w:tab w:val="center" w:pos="540"/>
                <w:tab w:val="center" w:pos="1080"/>
              </w:tabs>
              <w:snapToGrid w:val="0"/>
              <w:ind w:firstLineChars="0" w:firstLine="420"/>
              <w:textAlignment w:val="baseline"/>
              <w:rPr>
                <w:rFonts w:cs="Times New Roman"/>
                <w:sz w:val="21"/>
                <w:szCs w:val="21"/>
              </w:rPr>
            </w:pPr>
            <w:r>
              <w:rPr>
                <w:rFonts w:cs="Times New Roman" w:hint="eastAsia"/>
                <w:sz w:val="21"/>
                <w:szCs w:val="21"/>
              </w:rPr>
              <w:t>（2）部分满足，得</w:t>
            </w:r>
            <w:r>
              <w:rPr>
                <w:rFonts w:cs="Times New Roman"/>
                <w:sz w:val="21"/>
                <w:szCs w:val="21"/>
              </w:rPr>
              <w:t>5</w:t>
            </w:r>
            <w:r>
              <w:rPr>
                <w:rFonts w:cs="Times New Roman" w:hint="eastAsia"/>
                <w:sz w:val="21"/>
                <w:szCs w:val="21"/>
              </w:rPr>
              <w:t>分；</w:t>
            </w:r>
          </w:p>
          <w:p w:rsidR="003761EA" w:rsidRDefault="00541092">
            <w:pPr>
              <w:widowControl/>
              <w:tabs>
                <w:tab w:val="center" w:pos="540"/>
                <w:tab w:val="center" w:pos="1080"/>
              </w:tabs>
              <w:snapToGrid w:val="0"/>
              <w:ind w:firstLineChars="0" w:firstLine="420"/>
              <w:textAlignment w:val="baseline"/>
              <w:rPr>
                <w:rFonts w:cs="Times New Roman"/>
                <w:sz w:val="21"/>
                <w:szCs w:val="21"/>
              </w:rPr>
            </w:pPr>
            <w:r>
              <w:rPr>
                <w:rFonts w:cs="Times New Roman" w:hint="eastAsia"/>
                <w:sz w:val="21"/>
                <w:szCs w:val="21"/>
              </w:rPr>
              <w:t>（3）不满足，得0分。</w:t>
            </w:r>
          </w:p>
        </w:tc>
        <w:tc>
          <w:tcPr>
            <w:tcW w:w="1003" w:type="dxa"/>
            <w:tcBorders>
              <w:top w:val="single" w:sz="4" w:space="0" w:color="auto"/>
              <w:left w:val="single" w:sz="4" w:space="0" w:color="auto"/>
              <w:bottom w:val="single" w:sz="4" w:space="0" w:color="auto"/>
              <w:right w:val="single" w:sz="4" w:space="0" w:color="auto"/>
            </w:tcBorders>
            <w:vAlign w:val="center"/>
          </w:tcPr>
          <w:p w:rsidR="003761EA" w:rsidRDefault="00541092">
            <w:pPr>
              <w:tabs>
                <w:tab w:val="center" w:pos="540"/>
                <w:tab w:val="center" w:pos="1080"/>
              </w:tabs>
              <w:ind w:firstLineChars="0" w:firstLine="0"/>
              <w:rPr>
                <w:rFonts w:cs="Times New Roman"/>
                <w:sz w:val="21"/>
                <w:szCs w:val="21"/>
              </w:rPr>
            </w:pPr>
            <w:r>
              <w:rPr>
                <w:rFonts w:cs="Times New Roman" w:hint="eastAsia"/>
                <w:sz w:val="21"/>
                <w:szCs w:val="21"/>
              </w:rPr>
              <w:t>0-</w:t>
            </w:r>
            <w:r>
              <w:rPr>
                <w:rFonts w:cs="Times New Roman"/>
                <w:sz w:val="21"/>
                <w:szCs w:val="21"/>
              </w:rPr>
              <w:t>10</w:t>
            </w:r>
            <w:r>
              <w:rPr>
                <w:rFonts w:cs="Times New Roman" w:hint="eastAsia"/>
                <w:sz w:val="21"/>
                <w:szCs w:val="21"/>
              </w:rPr>
              <w:t>分</w:t>
            </w:r>
          </w:p>
        </w:tc>
      </w:tr>
      <w:tr w:rsidR="003761EA">
        <w:trPr>
          <w:cantSplit/>
          <w:trHeight w:val="979"/>
        </w:trPr>
        <w:tc>
          <w:tcPr>
            <w:tcW w:w="1276" w:type="dxa"/>
            <w:tcBorders>
              <w:top w:val="single" w:sz="4" w:space="0" w:color="auto"/>
              <w:left w:val="single" w:sz="4" w:space="0" w:color="auto"/>
              <w:right w:val="single" w:sz="4" w:space="0" w:color="auto"/>
            </w:tcBorders>
            <w:vAlign w:val="center"/>
          </w:tcPr>
          <w:p w:rsidR="003761EA" w:rsidRDefault="00541092">
            <w:pPr>
              <w:ind w:firstLineChars="0" w:firstLine="0"/>
              <w:jc w:val="center"/>
              <w:rPr>
                <w:rFonts w:hAnsi="Calibri" w:cs="Times New Roman"/>
                <w:sz w:val="21"/>
                <w:szCs w:val="21"/>
              </w:rPr>
            </w:pPr>
            <w:r>
              <w:rPr>
                <w:rFonts w:cs="Times New Roman" w:hint="eastAsia"/>
                <w:sz w:val="21"/>
                <w:szCs w:val="21"/>
              </w:rPr>
              <w:t>实施</w:t>
            </w:r>
            <w:r>
              <w:rPr>
                <w:rFonts w:cs="Times New Roman"/>
                <w:sz w:val="21"/>
                <w:szCs w:val="21"/>
              </w:rPr>
              <w:t>方案</w:t>
            </w:r>
          </w:p>
        </w:tc>
        <w:tc>
          <w:tcPr>
            <w:tcW w:w="850" w:type="dxa"/>
            <w:tcBorders>
              <w:top w:val="single" w:sz="4" w:space="0" w:color="auto"/>
              <w:left w:val="single" w:sz="4" w:space="0" w:color="auto"/>
              <w:bottom w:val="single" w:sz="4" w:space="0" w:color="auto"/>
              <w:right w:val="single" w:sz="4" w:space="0" w:color="auto"/>
            </w:tcBorders>
            <w:vAlign w:val="center"/>
          </w:tcPr>
          <w:p w:rsidR="003761EA" w:rsidRDefault="00541092">
            <w:pPr>
              <w:tabs>
                <w:tab w:val="center" w:pos="540"/>
                <w:tab w:val="center" w:pos="1080"/>
              </w:tabs>
              <w:ind w:firstLineChars="100" w:firstLine="210"/>
              <w:rPr>
                <w:rFonts w:hAnsi="Calibri" w:cs="Times New Roman"/>
                <w:sz w:val="21"/>
                <w:szCs w:val="21"/>
              </w:rPr>
            </w:pPr>
            <w:r>
              <w:rPr>
                <w:rFonts w:cs="Times New Roman" w:hint="eastAsia"/>
                <w:sz w:val="21"/>
                <w:szCs w:val="21"/>
              </w:rPr>
              <w:t>15</w:t>
            </w:r>
          </w:p>
        </w:tc>
        <w:tc>
          <w:tcPr>
            <w:tcW w:w="5376" w:type="dxa"/>
            <w:tcBorders>
              <w:top w:val="single" w:sz="4" w:space="0" w:color="auto"/>
              <w:left w:val="single" w:sz="4" w:space="0" w:color="auto"/>
              <w:bottom w:val="single" w:sz="4" w:space="0" w:color="auto"/>
              <w:right w:val="single" w:sz="4" w:space="0" w:color="auto"/>
            </w:tcBorders>
          </w:tcPr>
          <w:p w:rsidR="003761EA" w:rsidRDefault="00541092">
            <w:pPr>
              <w:widowControl/>
              <w:tabs>
                <w:tab w:val="center" w:pos="540"/>
                <w:tab w:val="center" w:pos="1080"/>
              </w:tabs>
              <w:snapToGrid w:val="0"/>
              <w:ind w:firstLineChars="0" w:firstLine="420"/>
              <w:textAlignment w:val="baseline"/>
              <w:rPr>
                <w:rFonts w:cs="Times New Roman"/>
                <w:sz w:val="21"/>
                <w:szCs w:val="21"/>
              </w:rPr>
            </w:pPr>
            <w:r>
              <w:rPr>
                <w:rFonts w:cs="Times New Roman" w:hint="eastAsia"/>
                <w:sz w:val="21"/>
                <w:szCs w:val="21"/>
              </w:rPr>
              <w:t>根据大赛总体方案制定完善的全国总决赛实施方案，包括组织机构、赛程安排、赛场安排、赛事内容与规则、软硬件设备支持、赛事保障、赛事宣传、应急安全预案、进度计划、成果总结等。</w:t>
            </w:r>
          </w:p>
          <w:p w:rsidR="003761EA" w:rsidRDefault="00541092">
            <w:pPr>
              <w:widowControl/>
              <w:tabs>
                <w:tab w:val="center" w:pos="540"/>
                <w:tab w:val="center" w:pos="1080"/>
              </w:tabs>
              <w:snapToGrid w:val="0"/>
              <w:ind w:firstLineChars="0" w:firstLine="420"/>
              <w:textAlignment w:val="baseline"/>
              <w:rPr>
                <w:rFonts w:cs="Times New Roman"/>
                <w:sz w:val="21"/>
                <w:szCs w:val="21"/>
              </w:rPr>
            </w:pPr>
            <w:r>
              <w:rPr>
                <w:rFonts w:cs="Times New Roman" w:hint="eastAsia"/>
                <w:sz w:val="21"/>
                <w:szCs w:val="21"/>
              </w:rPr>
              <w:t>（1）方案设计科学合理，可实施性强</w:t>
            </w:r>
            <w:r>
              <w:rPr>
                <w:rFonts w:cs="Times New Roman"/>
                <w:sz w:val="21"/>
                <w:szCs w:val="21"/>
              </w:rPr>
              <w:t>，得</w:t>
            </w:r>
            <w:r>
              <w:rPr>
                <w:rFonts w:cs="Times New Roman" w:hint="eastAsia"/>
                <w:sz w:val="21"/>
                <w:szCs w:val="21"/>
              </w:rPr>
              <w:t>15分；</w:t>
            </w:r>
          </w:p>
          <w:p w:rsidR="003761EA" w:rsidRDefault="00541092">
            <w:pPr>
              <w:widowControl/>
              <w:tabs>
                <w:tab w:val="center" w:pos="540"/>
                <w:tab w:val="center" w:pos="1080"/>
              </w:tabs>
              <w:snapToGrid w:val="0"/>
              <w:ind w:firstLineChars="0" w:firstLine="420"/>
              <w:textAlignment w:val="baseline"/>
              <w:rPr>
                <w:rFonts w:cs="Times New Roman"/>
                <w:sz w:val="21"/>
                <w:szCs w:val="21"/>
              </w:rPr>
            </w:pPr>
            <w:r>
              <w:rPr>
                <w:rFonts w:cs="Times New Roman" w:hint="eastAsia"/>
                <w:sz w:val="21"/>
                <w:szCs w:val="21"/>
              </w:rPr>
              <w:t>（2）方案基本符合要求，但需进一步完善</w:t>
            </w:r>
            <w:r>
              <w:rPr>
                <w:rFonts w:cs="Times New Roman"/>
                <w:sz w:val="21"/>
                <w:szCs w:val="21"/>
              </w:rPr>
              <w:t>，得</w:t>
            </w:r>
            <w:r>
              <w:rPr>
                <w:rFonts w:cs="Times New Roman" w:hint="eastAsia"/>
                <w:sz w:val="21"/>
                <w:szCs w:val="21"/>
              </w:rPr>
              <w:t>8分；</w:t>
            </w:r>
          </w:p>
          <w:p w:rsidR="003761EA" w:rsidRDefault="00541092">
            <w:pPr>
              <w:widowControl/>
              <w:tabs>
                <w:tab w:val="center" w:pos="540"/>
                <w:tab w:val="center" w:pos="1080"/>
              </w:tabs>
              <w:snapToGrid w:val="0"/>
              <w:ind w:firstLineChars="0" w:firstLine="420"/>
              <w:textAlignment w:val="baseline"/>
              <w:rPr>
                <w:rFonts w:cs="Times New Roman"/>
                <w:sz w:val="21"/>
                <w:szCs w:val="21"/>
              </w:rPr>
            </w:pPr>
            <w:r>
              <w:rPr>
                <w:rFonts w:cs="Times New Roman" w:hint="eastAsia"/>
                <w:sz w:val="21"/>
                <w:szCs w:val="21"/>
              </w:rPr>
              <w:t>（3）方案不符合</w:t>
            </w:r>
            <w:r>
              <w:rPr>
                <w:rFonts w:cs="Times New Roman"/>
                <w:sz w:val="21"/>
                <w:szCs w:val="21"/>
              </w:rPr>
              <w:t>，得</w:t>
            </w:r>
            <w:r>
              <w:rPr>
                <w:rFonts w:cs="Times New Roman" w:hint="eastAsia"/>
                <w:sz w:val="21"/>
                <w:szCs w:val="21"/>
              </w:rPr>
              <w:t>0分。</w:t>
            </w:r>
          </w:p>
        </w:tc>
        <w:tc>
          <w:tcPr>
            <w:tcW w:w="1003" w:type="dxa"/>
            <w:tcBorders>
              <w:top w:val="single" w:sz="4" w:space="0" w:color="auto"/>
              <w:left w:val="single" w:sz="4" w:space="0" w:color="auto"/>
              <w:bottom w:val="single" w:sz="4" w:space="0" w:color="auto"/>
              <w:right w:val="single" w:sz="4" w:space="0" w:color="auto"/>
            </w:tcBorders>
            <w:vAlign w:val="center"/>
          </w:tcPr>
          <w:p w:rsidR="003761EA" w:rsidRDefault="00541092">
            <w:pPr>
              <w:tabs>
                <w:tab w:val="center" w:pos="540"/>
                <w:tab w:val="center" w:pos="1080"/>
              </w:tabs>
              <w:ind w:firstLineChars="0" w:firstLine="0"/>
              <w:rPr>
                <w:rFonts w:hAnsi="Calibri" w:cs="Times New Roman"/>
                <w:sz w:val="21"/>
                <w:szCs w:val="21"/>
              </w:rPr>
            </w:pPr>
            <w:r>
              <w:rPr>
                <w:rFonts w:cs="Times New Roman" w:hint="eastAsia"/>
                <w:sz w:val="21"/>
                <w:szCs w:val="21"/>
              </w:rPr>
              <w:t>0-15分</w:t>
            </w:r>
          </w:p>
        </w:tc>
      </w:tr>
      <w:tr w:rsidR="003761EA">
        <w:trPr>
          <w:cantSplit/>
          <w:trHeight w:val="979"/>
        </w:trPr>
        <w:tc>
          <w:tcPr>
            <w:tcW w:w="1276" w:type="dxa"/>
            <w:tcBorders>
              <w:top w:val="single" w:sz="4" w:space="0" w:color="auto"/>
              <w:left w:val="single" w:sz="4" w:space="0" w:color="auto"/>
              <w:right w:val="single" w:sz="4" w:space="0" w:color="auto"/>
            </w:tcBorders>
            <w:vAlign w:val="center"/>
          </w:tcPr>
          <w:p w:rsidR="003761EA" w:rsidRDefault="00541092">
            <w:pPr>
              <w:ind w:firstLineChars="0" w:firstLine="0"/>
              <w:jc w:val="center"/>
              <w:rPr>
                <w:rFonts w:hAnsi="Calibri" w:cs="Times New Roman"/>
                <w:sz w:val="21"/>
                <w:szCs w:val="21"/>
              </w:rPr>
            </w:pPr>
            <w:r>
              <w:rPr>
                <w:rFonts w:cs="Times New Roman" w:hint="eastAsia"/>
                <w:sz w:val="21"/>
                <w:szCs w:val="21"/>
              </w:rPr>
              <w:t>软硬件设备</w:t>
            </w:r>
          </w:p>
        </w:tc>
        <w:tc>
          <w:tcPr>
            <w:tcW w:w="850" w:type="dxa"/>
            <w:tcBorders>
              <w:top w:val="single" w:sz="4" w:space="0" w:color="auto"/>
              <w:left w:val="single" w:sz="4" w:space="0" w:color="auto"/>
              <w:bottom w:val="single" w:sz="4" w:space="0" w:color="auto"/>
              <w:right w:val="single" w:sz="4" w:space="0" w:color="auto"/>
            </w:tcBorders>
            <w:vAlign w:val="center"/>
          </w:tcPr>
          <w:p w:rsidR="003761EA" w:rsidRDefault="00541092">
            <w:pPr>
              <w:tabs>
                <w:tab w:val="center" w:pos="540"/>
                <w:tab w:val="center" w:pos="1080"/>
              </w:tabs>
              <w:ind w:firstLineChars="100" w:firstLine="210"/>
              <w:rPr>
                <w:rFonts w:hAnsi="Calibri" w:cs="Times New Roman"/>
                <w:sz w:val="21"/>
                <w:szCs w:val="21"/>
              </w:rPr>
            </w:pPr>
            <w:r>
              <w:rPr>
                <w:rFonts w:cs="Times New Roman" w:hint="eastAsia"/>
                <w:sz w:val="21"/>
                <w:szCs w:val="21"/>
              </w:rPr>
              <w:t>5</w:t>
            </w:r>
          </w:p>
        </w:tc>
        <w:tc>
          <w:tcPr>
            <w:tcW w:w="5376" w:type="dxa"/>
            <w:tcBorders>
              <w:top w:val="single" w:sz="4" w:space="0" w:color="auto"/>
              <w:left w:val="single" w:sz="4" w:space="0" w:color="auto"/>
              <w:bottom w:val="single" w:sz="4" w:space="0" w:color="auto"/>
              <w:right w:val="single" w:sz="4" w:space="0" w:color="auto"/>
            </w:tcBorders>
          </w:tcPr>
          <w:p w:rsidR="003761EA" w:rsidRDefault="00541092">
            <w:pPr>
              <w:widowControl/>
              <w:tabs>
                <w:tab w:val="center" w:pos="540"/>
                <w:tab w:val="center" w:pos="1080"/>
              </w:tabs>
              <w:snapToGrid w:val="0"/>
              <w:ind w:firstLineChars="0" w:firstLine="420"/>
              <w:textAlignment w:val="baseline"/>
              <w:rPr>
                <w:rFonts w:cs="Times New Roman"/>
                <w:sz w:val="21"/>
                <w:szCs w:val="21"/>
              </w:rPr>
            </w:pPr>
            <w:r>
              <w:rPr>
                <w:rFonts w:cs="Times New Roman" w:hint="eastAsia"/>
                <w:sz w:val="21"/>
                <w:szCs w:val="21"/>
              </w:rPr>
              <w:t>具备提供的比赛场地所需的软硬件设备，包括音响话筒、灯光、会场大屏幕、返送电视、多媒体系统等。</w:t>
            </w:r>
          </w:p>
          <w:p w:rsidR="003761EA" w:rsidRDefault="00541092">
            <w:pPr>
              <w:widowControl/>
              <w:tabs>
                <w:tab w:val="center" w:pos="540"/>
                <w:tab w:val="center" w:pos="1080"/>
              </w:tabs>
              <w:snapToGrid w:val="0"/>
              <w:ind w:firstLineChars="0" w:firstLine="420"/>
              <w:textAlignment w:val="baseline"/>
              <w:rPr>
                <w:rFonts w:cs="Times New Roman"/>
                <w:sz w:val="21"/>
                <w:szCs w:val="21"/>
              </w:rPr>
            </w:pPr>
            <w:r>
              <w:rPr>
                <w:rFonts w:cs="Times New Roman" w:hint="eastAsia"/>
                <w:sz w:val="21"/>
                <w:szCs w:val="21"/>
              </w:rPr>
              <w:t>（1）完全满足，得5分；</w:t>
            </w:r>
          </w:p>
          <w:p w:rsidR="003761EA" w:rsidRDefault="00541092">
            <w:pPr>
              <w:widowControl/>
              <w:tabs>
                <w:tab w:val="center" w:pos="540"/>
                <w:tab w:val="center" w:pos="1080"/>
              </w:tabs>
              <w:snapToGrid w:val="0"/>
              <w:ind w:firstLineChars="0" w:firstLine="420"/>
              <w:textAlignment w:val="baseline"/>
              <w:rPr>
                <w:rFonts w:cs="Times New Roman"/>
                <w:sz w:val="21"/>
                <w:szCs w:val="21"/>
              </w:rPr>
            </w:pPr>
            <w:r>
              <w:rPr>
                <w:rFonts w:cs="Times New Roman" w:hint="eastAsia"/>
                <w:sz w:val="21"/>
                <w:szCs w:val="21"/>
              </w:rPr>
              <w:t>（2）部分满足，得3分；</w:t>
            </w:r>
          </w:p>
          <w:p w:rsidR="003761EA" w:rsidRDefault="00541092">
            <w:pPr>
              <w:widowControl/>
              <w:tabs>
                <w:tab w:val="center" w:pos="540"/>
                <w:tab w:val="center" w:pos="1080"/>
              </w:tabs>
              <w:snapToGrid w:val="0"/>
              <w:ind w:firstLineChars="0" w:firstLine="420"/>
              <w:textAlignment w:val="baseline"/>
              <w:rPr>
                <w:rFonts w:hAnsi="Calibri" w:cs="Times New Roman"/>
                <w:sz w:val="20"/>
                <w:szCs w:val="20"/>
              </w:rPr>
            </w:pPr>
            <w:r>
              <w:rPr>
                <w:rFonts w:cs="Times New Roman" w:hint="eastAsia"/>
                <w:sz w:val="21"/>
                <w:szCs w:val="21"/>
              </w:rPr>
              <w:t>（3）不满足，得0分。</w:t>
            </w:r>
          </w:p>
        </w:tc>
        <w:tc>
          <w:tcPr>
            <w:tcW w:w="1003" w:type="dxa"/>
            <w:tcBorders>
              <w:top w:val="single" w:sz="4" w:space="0" w:color="auto"/>
              <w:left w:val="single" w:sz="4" w:space="0" w:color="auto"/>
              <w:bottom w:val="single" w:sz="4" w:space="0" w:color="auto"/>
              <w:right w:val="single" w:sz="4" w:space="0" w:color="auto"/>
            </w:tcBorders>
            <w:vAlign w:val="center"/>
          </w:tcPr>
          <w:p w:rsidR="003761EA" w:rsidRDefault="00541092">
            <w:pPr>
              <w:tabs>
                <w:tab w:val="center" w:pos="540"/>
                <w:tab w:val="center" w:pos="1080"/>
              </w:tabs>
              <w:ind w:firstLineChars="0" w:firstLine="0"/>
              <w:rPr>
                <w:rFonts w:cs="Times New Roman"/>
                <w:sz w:val="21"/>
                <w:szCs w:val="21"/>
              </w:rPr>
            </w:pPr>
            <w:r>
              <w:rPr>
                <w:rFonts w:cs="Times New Roman" w:hint="eastAsia"/>
                <w:sz w:val="21"/>
                <w:szCs w:val="21"/>
              </w:rPr>
              <w:t>0-5分</w:t>
            </w:r>
          </w:p>
        </w:tc>
      </w:tr>
      <w:tr w:rsidR="003761EA">
        <w:trPr>
          <w:cantSplit/>
          <w:trHeight w:val="979"/>
        </w:trPr>
        <w:tc>
          <w:tcPr>
            <w:tcW w:w="1276" w:type="dxa"/>
            <w:tcBorders>
              <w:top w:val="single" w:sz="4" w:space="0" w:color="auto"/>
              <w:left w:val="single" w:sz="4" w:space="0" w:color="auto"/>
              <w:right w:val="single" w:sz="4" w:space="0" w:color="auto"/>
            </w:tcBorders>
            <w:vAlign w:val="center"/>
          </w:tcPr>
          <w:p w:rsidR="003761EA" w:rsidRDefault="00541092">
            <w:pPr>
              <w:ind w:firstLineChars="0" w:firstLine="0"/>
              <w:jc w:val="center"/>
              <w:rPr>
                <w:rFonts w:cs="Times New Roman"/>
                <w:sz w:val="21"/>
                <w:szCs w:val="21"/>
              </w:rPr>
            </w:pPr>
            <w:r>
              <w:rPr>
                <w:rFonts w:cs="Times New Roman" w:hint="eastAsia"/>
                <w:sz w:val="21"/>
                <w:szCs w:val="21"/>
              </w:rPr>
              <w:t>赛事保障</w:t>
            </w:r>
          </w:p>
        </w:tc>
        <w:tc>
          <w:tcPr>
            <w:tcW w:w="850" w:type="dxa"/>
            <w:tcBorders>
              <w:top w:val="single" w:sz="4" w:space="0" w:color="auto"/>
              <w:left w:val="single" w:sz="4" w:space="0" w:color="auto"/>
              <w:bottom w:val="single" w:sz="4" w:space="0" w:color="auto"/>
              <w:right w:val="single" w:sz="4" w:space="0" w:color="auto"/>
            </w:tcBorders>
            <w:vAlign w:val="center"/>
          </w:tcPr>
          <w:p w:rsidR="003761EA" w:rsidRDefault="00541092">
            <w:pPr>
              <w:tabs>
                <w:tab w:val="center" w:pos="540"/>
                <w:tab w:val="center" w:pos="1080"/>
              </w:tabs>
              <w:ind w:firstLineChars="100" w:firstLine="210"/>
              <w:rPr>
                <w:rFonts w:cs="Times New Roman"/>
                <w:sz w:val="21"/>
                <w:szCs w:val="21"/>
              </w:rPr>
            </w:pPr>
            <w:r>
              <w:rPr>
                <w:rFonts w:cs="Times New Roman" w:hint="eastAsia"/>
                <w:sz w:val="21"/>
                <w:szCs w:val="21"/>
              </w:rPr>
              <w:t>5</w:t>
            </w:r>
          </w:p>
        </w:tc>
        <w:tc>
          <w:tcPr>
            <w:tcW w:w="5376" w:type="dxa"/>
            <w:tcBorders>
              <w:top w:val="single" w:sz="4" w:space="0" w:color="auto"/>
              <w:left w:val="single" w:sz="4" w:space="0" w:color="auto"/>
              <w:bottom w:val="single" w:sz="4" w:space="0" w:color="auto"/>
              <w:right w:val="single" w:sz="4" w:space="0" w:color="auto"/>
            </w:tcBorders>
          </w:tcPr>
          <w:p w:rsidR="003761EA" w:rsidRDefault="00541092">
            <w:pPr>
              <w:widowControl/>
              <w:tabs>
                <w:tab w:val="center" w:pos="540"/>
                <w:tab w:val="center" w:pos="1080"/>
              </w:tabs>
              <w:snapToGrid w:val="0"/>
              <w:ind w:firstLineChars="0" w:firstLine="420"/>
              <w:textAlignment w:val="baseline"/>
              <w:rPr>
                <w:rFonts w:cs="Times New Roman"/>
                <w:sz w:val="21"/>
                <w:szCs w:val="21"/>
              </w:rPr>
            </w:pPr>
            <w:r>
              <w:rPr>
                <w:rFonts w:cs="Times New Roman" w:hint="eastAsia"/>
                <w:sz w:val="21"/>
                <w:szCs w:val="21"/>
              </w:rPr>
              <w:t>负责专家和嘉宾的住宿、餐饮、交通等安排；落实大赛手册、工作牌等物料的制作；协助保障活动场地布置、搭建及相关仪式流程的组织策划实施等。</w:t>
            </w:r>
          </w:p>
          <w:p w:rsidR="003761EA" w:rsidRDefault="00541092">
            <w:pPr>
              <w:widowControl/>
              <w:tabs>
                <w:tab w:val="center" w:pos="540"/>
                <w:tab w:val="center" w:pos="1080"/>
              </w:tabs>
              <w:snapToGrid w:val="0"/>
              <w:ind w:firstLineChars="0" w:firstLine="420"/>
              <w:textAlignment w:val="baseline"/>
              <w:rPr>
                <w:rFonts w:cs="Times New Roman"/>
                <w:sz w:val="21"/>
                <w:szCs w:val="21"/>
              </w:rPr>
            </w:pPr>
            <w:r>
              <w:rPr>
                <w:rFonts w:cs="Times New Roman" w:hint="eastAsia"/>
                <w:sz w:val="21"/>
                <w:szCs w:val="21"/>
              </w:rPr>
              <w:t>（1）完全满足，得5分；</w:t>
            </w:r>
          </w:p>
          <w:p w:rsidR="003761EA" w:rsidRDefault="00541092">
            <w:pPr>
              <w:widowControl/>
              <w:tabs>
                <w:tab w:val="center" w:pos="540"/>
                <w:tab w:val="center" w:pos="1080"/>
              </w:tabs>
              <w:snapToGrid w:val="0"/>
              <w:ind w:firstLineChars="0" w:firstLine="420"/>
              <w:textAlignment w:val="baseline"/>
              <w:rPr>
                <w:rFonts w:cs="Times New Roman"/>
                <w:sz w:val="21"/>
                <w:szCs w:val="21"/>
              </w:rPr>
            </w:pPr>
            <w:r>
              <w:rPr>
                <w:rFonts w:cs="Times New Roman" w:hint="eastAsia"/>
                <w:sz w:val="21"/>
                <w:szCs w:val="21"/>
              </w:rPr>
              <w:t>（2）部分满足，得3分；</w:t>
            </w:r>
          </w:p>
          <w:p w:rsidR="003761EA" w:rsidRDefault="00541092">
            <w:pPr>
              <w:widowControl/>
              <w:tabs>
                <w:tab w:val="center" w:pos="540"/>
                <w:tab w:val="center" w:pos="1080"/>
              </w:tabs>
              <w:snapToGrid w:val="0"/>
              <w:ind w:firstLineChars="0" w:firstLine="420"/>
              <w:textAlignment w:val="baseline"/>
              <w:rPr>
                <w:rFonts w:cs="Times New Roman"/>
                <w:sz w:val="21"/>
                <w:szCs w:val="21"/>
              </w:rPr>
            </w:pPr>
            <w:r>
              <w:rPr>
                <w:rFonts w:cs="Times New Roman" w:hint="eastAsia"/>
                <w:sz w:val="21"/>
                <w:szCs w:val="21"/>
              </w:rPr>
              <w:t>（3）不满足，得0分。</w:t>
            </w:r>
          </w:p>
        </w:tc>
        <w:tc>
          <w:tcPr>
            <w:tcW w:w="1003" w:type="dxa"/>
            <w:tcBorders>
              <w:top w:val="single" w:sz="4" w:space="0" w:color="auto"/>
              <w:left w:val="single" w:sz="4" w:space="0" w:color="auto"/>
              <w:bottom w:val="single" w:sz="4" w:space="0" w:color="auto"/>
              <w:right w:val="single" w:sz="4" w:space="0" w:color="auto"/>
            </w:tcBorders>
            <w:vAlign w:val="center"/>
          </w:tcPr>
          <w:p w:rsidR="003761EA" w:rsidRDefault="00541092">
            <w:pPr>
              <w:tabs>
                <w:tab w:val="center" w:pos="540"/>
                <w:tab w:val="center" w:pos="1080"/>
              </w:tabs>
              <w:ind w:firstLineChars="0" w:firstLine="0"/>
              <w:rPr>
                <w:rFonts w:cs="Times New Roman"/>
                <w:sz w:val="21"/>
                <w:szCs w:val="21"/>
              </w:rPr>
            </w:pPr>
            <w:r>
              <w:rPr>
                <w:rFonts w:cs="Times New Roman" w:hint="eastAsia"/>
                <w:sz w:val="21"/>
                <w:szCs w:val="21"/>
              </w:rPr>
              <w:t>0-</w:t>
            </w:r>
            <w:r>
              <w:rPr>
                <w:rFonts w:cs="Times New Roman"/>
                <w:sz w:val="21"/>
                <w:szCs w:val="21"/>
              </w:rPr>
              <w:t>5</w:t>
            </w:r>
            <w:r>
              <w:rPr>
                <w:rFonts w:cs="Times New Roman" w:hint="eastAsia"/>
                <w:sz w:val="21"/>
                <w:szCs w:val="21"/>
              </w:rPr>
              <w:t>分</w:t>
            </w:r>
          </w:p>
        </w:tc>
      </w:tr>
      <w:tr w:rsidR="003761EA">
        <w:trPr>
          <w:cantSplit/>
          <w:trHeight w:val="979"/>
        </w:trPr>
        <w:tc>
          <w:tcPr>
            <w:tcW w:w="1276" w:type="dxa"/>
            <w:tcBorders>
              <w:top w:val="single" w:sz="4" w:space="0" w:color="auto"/>
              <w:left w:val="single" w:sz="4" w:space="0" w:color="auto"/>
              <w:right w:val="single" w:sz="4" w:space="0" w:color="auto"/>
            </w:tcBorders>
            <w:vAlign w:val="center"/>
          </w:tcPr>
          <w:p w:rsidR="003761EA" w:rsidRDefault="00541092">
            <w:pPr>
              <w:ind w:firstLineChars="0" w:firstLine="0"/>
              <w:jc w:val="center"/>
              <w:rPr>
                <w:rFonts w:cs="Times New Roman"/>
                <w:sz w:val="21"/>
                <w:szCs w:val="21"/>
              </w:rPr>
            </w:pPr>
            <w:r>
              <w:rPr>
                <w:rFonts w:cs="Times New Roman" w:hint="eastAsia"/>
                <w:sz w:val="21"/>
                <w:szCs w:val="21"/>
              </w:rPr>
              <w:t>赛事宣传</w:t>
            </w:r>
          </w:p>
        </w:tc>
        <w:tc>
          <w:tcPr>
            <w:tcW w:w="850" w:type="dxa"/>
            <w:tcBorders>
              <w:top w:val="single" w:sz="4" w:space="0" w:color="auto"/>
              <w:left w:val="single" w:sz="4" w:space="0" w:color="auto"/>
              <w:bottom w:val="single" w:sz="4" w:space="0" w:color="auto"/>
              <w:right w:val="single" w:sz="4" w:space="0" w:color="auto"/>
            </w:tcBorders>
            <w:vAlign w:val="center"/>
          </w:tcPr>
          <w:p w:rsidR="003761EA" w:rsidRDefault="00541092">
            <w:pPr>
              <w:tabs>
                <w:tab w:val="center" w:pos="540"/>
                <w:tab w:val="center" w:pos="1080"/>
              </w:tabs>
              <w:ind w:firstLineChars="100" w:firstLine="210"/>
              <w:rPr>
                <w:rFonts w:cs="Times New Roman"/>
                <w:sz w:val="21"/>
                <w:szCs w:val="21"/>
              </w:rPr>
            </w:pPr>
            <w:r>
              <w:rPr>
                <w:rFonts w:cs="Times New Roman" w:hint="eastAsia"/>
                <w:sz w:val="21"/>
                <w:szCs w:val="21"/>
              </w:rPr>
              <w:t>5</w:t>
            </w:r>
          </w:p>
        </w:tc>
        <w:tc>
          <w:tcPr>
            <w:tcW w:w="5376" w:type="dxa"/>
            <w:tcBorders>
              <w:top w:val="single" w:sz="4" w:space="0" w:color="auto"/>
              <w:left w:val="single" w:sz="4" w:space="0" w:color="auto"/>
              <w:bottom w:val="single" w:sz="4" w:space="0" w:color="auto"/>
              <w:right w:val="single" w:sz="4" w:space="0" w:color="auto"/>
            </w:tcBorders>
          </w:tcPr>
          <w:p w:rsidR="003761EA" w:rsidRDefault="00541092">
            <w:pPr>
              <w:widowControl/>
              <w:tabs>
                <w:tab w:val="center" w:pos="540"/>
                <w:tab w:val="center" w:pos="1080"/>
              </w:tabs>
              <w:snapToGrid w:val="0"/>
              <w:ind w:firstLineChars="0" w:firstLine="420"/>
              <w:textAlignment w:val="baseline"/>
              <w:rPr>
                <w:rFonts w:hAnsi="Calibri" w:cs="Times New Roman"/>
                <w:sz w:val="21"/>
                <w:szCs w:val="21"/>
              </w:rPr>
            </w:pPr>
            <w:r>
              <w:rPr>
                <w:rFonts w:cs="Times New Roman" w:hint="eastAsia"/>
                <w:sz w:val="21"/>
                <w:szCs w:val="21"/>
              </w:rPr>
              <w:t>制定</w:t>
            </w:r>
            <w:r>
              <w:rPr>
                <w:rFonts w:cs="Times New Roman"/>
                <w:sz w:val="21"/>
                <w:szCs w:val="21"/>
              </w:rPr>
              <w:t>具体的宣传推广计划和实施方案；有良好的经验和渠道网络</w:t>
            </w:r>
            <w:r>
              <w:rPr>
                <w:rFonts w:cs="Times New Roman" w:hint="eastAsia"/>
                <w:sz w:val="21"/>
                <w:szCs w:val="21"/>
              </w:rPr>
              <w:t>协助大赛组委会</w:t>
            </w:r>
            <w:r>
              <w:rPr>
                <w:rFonts w:cs="Times New Roman"/>
                <w:sz w:val="21"/>
                <w:szCs w:val="21"/>
              </w:rPr>
              <w:t>对</w:t>
            </w:r>
            <w:r>
              <w:rPr>
                <w:rFonts w:cs="Times New Roman" w:hint="eastAsia"/>
                <w:sz w:val="21"/>
                <w:szCs w:val="21"/>
              </w:rPr>
              <w:t>大赛</w:t>
            </w:r>
            <w:r>
              <w:rPr>
                <w:rFonts w:cs="Times New Roman"/>
                <w:sz w:val="21"/>
                <w:szCs w:val="21"/>
              </w:rPr>
              <w:t>进行宣传推广；</w:t>
            </w:r>
            <w:r>
              <w:rPr>
                <w:rFonts w:cs="Times New Roman" w:hint="eastAsia"/>
                <w:sz w:val="21"/>
                <w:szCs w:val="21"/>
              </w:rPr>
              <w:t>对大赛过程有计划有阶段性地宣传；对大赛成效和意义进行多方位宣传；协助支持大赛直播、拍摄的场地服务人员等。</w:t>
            </w:r>
          </w:p>
          <w:p w:rsidR="003761EA" w:rsidRDefault="00541092">
            <w:pPr>
              <w:widowControl/>
              <w:tabs>
                <w:tab w:val="center" w:pos="540"/>
                <w:tab w:val="center" w:pos="1080"/>
              </w:tabs>
              <w:snapToGrid w:val="0"/>
              <w:ind w:firstLineChars="0" w:firstLine="420"/>
              <w:textAlignment w:val="baseline"/>
              <w:rPr>
                <w:rFonts w:cs="Times New Roman"/>
                <w:sz w:val="21"/>
                <w:szCs w:val="21"/>
              </w:rPr>
            </w:pPr>
            <w:r>
              <w:rPr>
                <w:rFonts w:cs="Times New Roman" w:hint="eastAsia"/>
                <w:sz w:val="21"/>
                <w:szCs w:val="21"/>
              </w:rPr>
              <w:t>（1）宣传方案和计划完全满足，得5分；</w:t>
            </w:r>
          </w:p>
          <w:p w:rsidR="003761EA" w:rsidRDefault="00541092">
            <w:pPr>
              <w:widowControl/>
              <w:tabs>
                <w:tab w:val="center" w:pos="540"/>
                <w:tab w:val="center" w:pos="1080"/>
              </w:tabs>
              <w:snapToGrid w:val="0"/>
              <w:ind w:firstLineChars="0" w:firstLine="420"/>
              <w:textAlignment w:val="baseline"/>
              <w:rPr>
                <w:rFonts w:cs="Times New Roman"/>
                <w:sz w:val="21"/>
                <w:szCs w:val="21"/>
              </w:rPr>
            </w:pPr>
            <w:r>
              <w:rPr>
                <w:rFonts w:cs="Times New Roman" w:hint="eastAsia"/>
                <w:sz w:val="21"/>
                <w:szCs w:val="21"/>
              </w:rPr>
              <w:t>（2）宣传方案和计划部分满足，得3分；</w:t>
            </w:r>
          </w:p>
          <w:p w:rsidR="003761EA" w:rsidRDefault="00541092">
            <w:pPr>
              <w:widowControl/>
              <w:tabs>
                <w:tab w:val="center" w:pos="540"/>
                <w:tab w:val="center" w:pos="1080"/>
              </w:tabs>
              <w:snapToGrid w:val="0"/>
              <w:spacing w:line="276" w:lineRule="auto"/>
              <w:ind w:firstLineChars="0" w:firstLine="420"/>
              <w:textAlignment w:val="baseline"/>
              <w:rPr>
                <w:rFonts w:cs="Times New Roman"/>
                <w:sz w:val="21"/>
                <w:szCs w:val="21"/>
              </w:rPr>
            </w:pPr>
            <w:r>
              <w:rPr>
                <w:rFonts w:cs="Times New Roman" w:hint="eastAsia"/>
                <w:sz w:val="21"/>
                <w:szCs w:val="21"/>
              </w:rPr>
              <w:t>（3）不满足，得0分。</w:t>
            </w:r>
          </w:p>
        </w:tc>
        <w:tc>
          <w:tcPr>
            <w:tcW w:w="1003" w:type="dxa"/>
            <w:tcBorders>
              <w:top w:val="single" w:sz="4" w:space="0" w:color="auto"/>
              <w:left w:val="single" w:sz="4" w:space="0" w:color="auto"/>
              <w:bottom w:val="single" w:sz="4" w:space="0" w:color="auto"/>
              <w:right w:val="single" w:sz="4" w:space="0" w:color="auto"/>
            </w:tcBorders>
            <w:vAlign w:val="center"/>
          </w:tcPr>
          <w:p w:rsidR="003761EA" w:rsidRDefault="00541092">
            <w:pPr>
              <w:tabs>
                <w:tab w:val="center" w:pos="540"/>
                <w:tab w:val="center" w:pos="1080"/>
              </w:tabs>
              <w:ind w:firstLineChars="0" w:firstLine="0"/>
              <w:rPr>
                <w:rFonts w:cs="Times New Roman"/>
                <w:sz w:val="21"/>
                <w:szCs w:val="21"/>
              </w:rPr>
            </w:pPr>
            <w:r>
              <w:rPr>
                <w:rFonts w:cs="Times New Roman" w:hint="eastAsia"/>
                <w:sz w:val="21"/>
                <w:szCs w:val="21"/>
              </w:rPr>
              <w:t>0-5分</w:t>
            </w:r>
          </w:p>
        </w:tc>
      </w:tr>
      <w:tr w:rsidR="003761EA">
        <w:trPr>
          <w:cantSplit/>
          <w:trHeight w:val="979"/>
        </w:trPr>
        <w:tc>
          <w:tcPr>
            <w:tcW w:w="1276" w:type="dxa"/>
            <w:tcBorders>
              <w:top w:val="single" w:sz="4" w:space="0" w:color="auto"/>
              <w:left w:val="single" w:sz="4" w:space="0" w:color="auto"/>
              <w:right w:val="single" w:sz="4" w:space="0" w:color="auto"/>
            </w:tcBorders>
            <w:vAlign w:val="center"/>
          </w:tcPr>
          <w:p w:rsidR="003761EA" w:rsidRDefault="00541092">
            <w:pPr>
              <w:ind w:firstLineChars="0" w:firstLine="0"/>
              <w:jc w:val="center"/>
              <w:rPr>
                <w:rFonts w:cs="Times New Roman"/>
                <w:sz w:val="21"/>
                <w:szCs w:val="21"/>
              </w:rPr>
            </w:pPr>
            <w:r>
              <w:rPr>
                <w:rFonts w:hAnsi="Calibri" w:cs="Times New Roman" w:hint="eastAsia"/>
                <w:sz w:val="21"/>
                <w:szCs w:val="21"/>
              </w:rPr>
              <w:lastRenderedPageBreak/>
              <w:t>安全预案</w:t>
            </w:r>
          </w:p>
        </w:tc>
        <w:tc>
          <w:tcPr>
            <w:tcW w:w="850" w:type="dxa"/>
            <w:tcBorders>
              <w:top w:val="single" w:sz="4" w:space="0" w:color="auto"/>
              <w:left w:val="single" w:sz="4" w:space="0" w:color="auto"/>
              <w:bottom w:val="single" w:sz="4" w:space="0" w:color="auto"/>
              <w:right w:val="single" w:sz="4" w:space="0" w:color="auto"/>
            </w:tcBorders>
            <w:vAlign w:val="center"/>
          </w:tcPr>
          <w:p w:rsidR="003761EA" w:rsidRDefault="00541092">
            <w:pPr>
              <w:tabs>
                <w:tab w:val="center" w:pos="540"/>
                <w:tab w:val="center" w:pos="1080"/>
              </w:tabs>
              <w:ind w:firstLineChars="100" w:firstLine="210"/>
              <w:rPr>
                <w:rFonts w:cs="Times New Roman"/>
                <w:sz w:val="21"/>
                <w:szCs w:val="21"/>
              </w:rPr>
            </w:pPr>
            <w:r>
              <w:rPr>
                <w:rFonts w:hAnsi="Calibri" w:cs="Times New Roman" w:hint="eastAsia"/>
                <w:sz w:val="21"/>
                <w:szCs w:val="21"/>
              </w:rPr>
              <w:t>5</w:t>
            </w:r>
          </w:p>
        </w:tc>
        <w:tc>
          <w:tcPr>
            <w:tcW w:w="5376" w:type="dxa"/>
            <w:tcBorders>
              <w:top w:val="single" w:sz="4" w:space="0" w:color="auto"/>
              <w:left w:val="single" w:sz="4" w:space="0" w:color="auto"/>
              <w:bottom w:val="single" w:sz="4" w:space="0" w:color="auto"/>
              <w:right w:val="single" w:sz="4" w:space="0" w:color="auto"/>
            </w:tcBorders>
          </w:tcPr>
          <w:p w:rsidR="003761EA" w:rsidRDefault="00541092">
            <w:pPr>
              <w:widowControl/>
              <w:tabs>
                <w:tab w:val="center" w:pos="540"/>
                <w:tab w:val="center" w:pos="1080"/>
              </w:tabs>
              <w:snapToGrid w:val="0"/>
              <w:ind w:firstLine="420"/>
              <w:textAlignment w:val="baseline"/>
              <w:rPr>
                <w:rFonts w:cs="Times New Roman"/>
                <w:sz w:val="21"/>
                <w:szCs w:val="21"/>
              </w:rPr>
            </w:pPr>
            <w:r>
              <w:rPr>
                <w:rFonts w:cs="Times New Roman" w:hint="eastAsia"/>
                <w:sz w:val="21"/>
                <w:szCs w:val="21"/>
              </w:rPr>
              <w:t>制定明确的主会场、分会场公共安全、应急消防方案，科学实验会场须有专人负责安全事宜，保障场地卫生、安全。</w:t>
            </w:r>
          </w:p>
          <w:p w:rsidR="003761EA" w:rsidRDefault="00541092">
            <w:pPr>
              <w:widowControl/>
              <w:tabs>
                <w:tab w:val="center" w:pos="540"/>
                <w:tab w:val="center" w:pos="1080"/>
              </w:tabs>
              <w:snapToGrid w:val="0"/>
              <w:ind w:firstLineChars="0" w:firstLine="420"/>
              <w:textAlignment w:val="baseline"/>
              <w:rPr>
                <w:rFonts w:cs="Times New Roman"/>
                <w:sz w:val="21"/>
                <w:szCs w:val="21"/>
              </w:rPr>
            </w:pPr>
            <w:r>
              <w:rPr>
                <w:rFonts w:cs="Times New Roman" w:hint="eastAsia"/>
                <w:sz w:val="21"/>
                <w:szCs w:val="21"/>
              </w:rPr>
              <w:t>（1）完全满足，得5分；</w:t>
            </w:r>
          </w:p>
          <w:p w:rsidR="003761EA" w:rsidRDefault="00541092">
            <w:pPr>
              <w:widowControl/>
              <w:tabs>
                <w:tab w:val="center" w:pos="540"/>
                <w:tab w:val="center" w:pos="1080"/>
              </w:tabs>
              <w:snapToGrid w:val="0"/>
              <w:ind w:firstLineChars="0" w:firstLine="420"/>
              <w:textAlignment w:val="baseline"/>
              <w:rPr>
                <w:rFonts w:cs="Times New Roman"/>
                <w:sz w:val="21"/>
                <w:szCs w:val="21"/>
              </w:rPr>
            </w:pPr>
            <w:r>
              <w:rPr>
                <w:rFonts w:cs="Times New Roman" w:hint="eastAsia"/>
                <w:sz w:val="21"/>
                <w:szCs w:val="21"/>
              </w:rPr>
              <w:t>（2）部分满足，得3分；</w:t>
            </w:r>
          </w:p>
          <w:p w:rsidR="003761EA" w:rsidRDefault="00541092">
            <w:pPr>
              <w:widowControl/>
              <w:tabs>
                <w:tab w:val="center" w:pos="540"/>
                <w:tab w:val="center" w:pos="1080"/>
              </w:tabs>
              <w:snapToGrid w:val="0"/>
              <w:ind w:firstLineChars="0" w:firstLine="420"/>
              <w:textAlignment w:val="baseline"/>
              <w:rPr>
                <w:rFonts w:cs="Times New Roman"/>
                <w:sz w:val="21"/>
                <w:szCs w:val="21"/>
              </w:rPr>
            </w:pPr>
            <w:r>
              <w:rPr>
                <w:rFonts w:cs="Times New Roman" w:hint="eastAsia"/>
                <w:sz w:val="21"/>
                <w:szCs w:val="21"/>
              </w:rPr>
              <w:t>（3）不满足，得0分。</w:t>
            </w:r>
          </w:p>
        </w:tc>
        <w:tc>
          <w:tcPr>
            <w:tcW w:w="1003" w:type="dxa"/>
            <w:tcBorders>
              <w:top w:val="single" w:sz="4" w:space="0" w:color="auto"/>
              <w:left w:val="single" w:sz="4" w:space="0" w:color="auto"/>
              <w:bottom w:val="single" w:sz="4" w:space="0" w:color="auto"/>
              <w:right w:val="single" w:sz="4" w:space="0" w:color="auto"/>
            </w:tcBorders>
            <w:vAlign w:val="center"/>
          </w:tcPr>
          <w:p w:rsidR="003761EA" w:rsidRDefault="00541092">
            <w:pPr>
              <w:tabs>
                <w:tab w:val="center" w:pos="540"/>
                <w:tab w:val="center" w:pos="1080"/>
              </w:tabs>
              <w:ind w:firstLineChars="0" w:firstLine="0"/>
              <w:rPr>
                <w:rFonts w:cs="Times New Roman"/>
                <w:sz w:val="21"/>
                <w:szCs w:val="21"/>
              </w:rPr>
            </w:pPr>
            <w:r>
              <w:rPr>
                <w:rFonts w:cs="Times New Roman" w:hint="eastAsia"/>
                <w:sz w:val="21"/>
                <w:szCs w:val="21"/>
              </w:rPr>
              <w:t>0-5分</w:t>
            </w:r>
          </w:p>
        </w:tc>
      </w:tr>
      <w:tr w:rsidR="003761EA">
        <w:trPr>
          <w:cantSplit/>
          <w:trHeight w:val="979"/>
        </w:trPr>
        <w:tc>
          <w:tcPr>
            <w:tcW w:w="1276" w:type="dxa"/>
            <w:tcBorders>
              <w:top w:val="single" w:sz="4" w:space="0" w:color="auto"/>
              <w:left w:val="single" w:sz="4" w:space="0" w:color="auto"/>
              <w:right w:val="single" w:sz="4" w:space="0" w:color="auto"/>
            </w:tcBorders>
            <w:vAlign w:val="center"/>
          </w:tcPr>
          <w:p w:rsidR="003761EA" w:rsidRDefault="00541092">
            <w:pPr>
              <w:ind w:firstLineChars="0" w:firstLine="0"/>
              <w:jc w:val="center"/>
              <w:rPr>
                <w:rFonts w:hAnsi="Calibri" w:cs="Times New Roman"/>
                <w:sz w:val="21"/>
                <w:szCs w:val="21"/>
              </w:rPr>
            </w:pPr>
            <w:r>
              <w:rPr>
                <w:rFonts w:cs="Times New Roman" w:hint="eastAsia"/>
                <w:sz w:val="21"/>
                <w:szCs w:val="21"/>
              </w:rPr>
              <w:t>经费预算</w:t>
            </w:r>
          </w:p>
        </w:tc>
        <w:tc>
          <w:tcPr>
            <w:tcW w:w="850" w:type="dxa"/>
            <w:tcBorders>
              <w:top w:val="single" w:sz="4" w:space="0" w:color="auto"/>
              <w:left w:val="single" w:sz="4" w:space="0" w:color="auto"/>
              <w:bottom w:val="single" w:sz="4" w:space="0" w:color="auto"/>
              <w:right w:val="single" w:sz="4" w:space="0" w:color="auto"/>
            </w:tcBorders>
            <w:vAlign w:val="center"/>
          </w:tcPr>
          <w:p w:rsidR="003761EA" w:rsidRDefault="00541092">
            <w:pPr>
              <w:tabs>
                <w:tab w:val="center" w:pos="540"/>
                <w:tab w:val="center" w:pos="1080"/>
              </w:tabs>
              <w:ind w:firstLineChars="100" w:firstLine="210"/>
              <w:rPr>
                <w:rFonts w:hAnsi="Calibri" w:cs="Times New Roman"/>
                <w:sz w:val="21"/>
                <w:szCs w:val="21"/>
              </w:rPr>
            </w:pPr>
            <w:r>
              <w:rPr>
                <w:rFonts w:cs="Times New Roman" w:hint="eastAsia"/>
                <w:sz w:val="21"/>
                <w:szCs w:val="21"/>
              </w:rPr>
              <w:t>5</w:t>
            </w:r>
          </w:p>
        </w:tc>
        <w:tc>
          <w:tcPr>
            <w:tcW w:w="5376" w:type="dxa"/>
            <w:tcBorders>
              <w:top w:val="single" w:sz="4" w:space="0" w:color="auto"/>
              <w:left w:val="single" w:sz="4" w:space="0" w:color="auto"/>
              <w:bottom w:val="single" w:sz="4" w:space="0" w:color="auto"/>
              <w:right w:val="single" w:sz="4" w:space="0" w:color="auto"/>
            </w:tcBorders>
          </w:tcPr>
          <w:p w:rsidR="003761EA" w:rsidRDefault="00541092">
            <w:pPr>
              <w:widowControl/>
              <w:tabs>
                <w:tab w:val="center" w:pos="540"/>
                <w:tab w:val="center" w:pos="1080"/>
              </w:tabs>
              <w:snapToGrid w:val="0"/>
              <w:ind w:firstLineChars="0" w:firstLine="420"/>
              <w:textAlignment w:val="baseline"/>
              <w:rPr>
                <w:rFonts w:hAnsi="Calibri" w:cs="Times New Roman"/>
                <w:sz w:val="21"/>
                <w:szCs w:val="21"/>
              </w:rPr>
            </w:pPr>
            <w:r>
              <w:rPr>
                <w:rFonts w:cs="Times New Roman"/>
                <w:sz w:val="21"/>
                <w:szCs w:val="21"/>
              </w:rPr>
              <w:t>费用明细规范合理、测算依据明确清晰。</w:t>
            </w:r>
            <w:r>
              <w:rPr>
                <w:rFonts w:hAnsi="Calibri" w:cs="Times New Roman" w:hint="eastAsia"/>
                <w:sz w:val="21"/>
                <w:szCs w:val="21"/>
              </w:rPr>
              <w:t>具有健全的财务管理机构和制度，能提供大赛实施所必备的保障条件，配合完成合同签订、开具发票等相关事宜。</w:t>
            </w:r>
          </w:p>
          <w:p w:rsidR="003761EA" w:rsidRDefault="00541092">
            <w:pPr>
              <w:widowControl/>
              <w:tabs>
                <w:tab w:val="center" w:pos="540"/>
                <w:tab w:val="center" w:pos="1080"/>
              </w:tabs>
              <w:snapToGrid w:val="0"/>
              <w:ind w:firstLineChars="0" w:firstLine="420"/>
              <w:textAlignment w:val="baseline"/>
              <w:rPr>
                <w:rFonts w:cs="Times New Roman"/>
                <w:sz w:val="21"/>
                <w:szCs w:val="21"/>
              </w:rPr>
            </w:pPr>
            <w:r>
              <w:rPr>
                <w:rFonts w:cs="Times New Roman" w:hint="eastAsia"/>
                <w:sz w:val="21"/>
                <w:szCs w:val="21"/>
              </w:rPr>
              <w:t>（1）完全满足，得5分；</w:t>
            </w:r>
          </w:p>
          <w:p w:rsidR="003761EA" w:rsidRDefault="00541092">
            <w:pPr>
              <w:widowControl/>
              <w:tabs>
                <w:tab w:val="center" w:pos="540"/>
                <w:tab w:val="center" w:pos="1080"/>
              </w:tabs>
              <w:snapToGrid w:val="0"/>
              <w:ind w:firstLineChars="0" w:firstLine="420"/>
              <w:textAlignment w:val="baseline"/>
              <w:rPr>
                <w:rFonts w:cs="Times New Roman"/>
                <w:sz w:val="21"/>
                <w:szCs w:val="21"/>
              </w:rPr>
            </w:pPr>
            <w:r>
              <w:rPr>
                <w:rFonts w:cs="Times New Roman" w:hint="eastAsia"/>
                <w:sz w:val="21"/>
                <w:szCs w:val="21"/>
              </w:rPr>
              <w:t>（2）部分满足，得3分；</w:t>
            </w:r>
          </w:p>
          <w:p w:rsidR="003761EA" w:rsidRDefault="00541092">
            <w:pPr>
              <w:widowControl/>
              <w:tabs>
                <w:tab w:val="center" w:pos="540"/>
                <w:tab w:val="center" w:pos="1080"/>
              </w:tabs>
              <w:snapToGrid w:val="0"/>
              <w:ind w:firstLine="420"/>
              <w:textAlignment w:val="baseline"/>
              <w:rPr>
                <w:rFonts w:cs="Times New Roman"/>
                <w:sz w:val="21"/>
                <w:szCs w:val="21"/>
              </w:rPr>
            </w:pPr>
            <w:r>
              <w:rPr>
                <w:rFonts w:cs="Times New Roman" w:hint="eastAsia"/>
                <w:sz w:val="21"/>
                <w:szCs w:val="21"/>
              </w:rPr>
              <w:t>（3）不满足，得0分</w:t>
            </w:r>
            <w:r>
              <w:rPr>
                <w:rFonts w:hAnsi="Calibri" w:cs="Times New Roman" w:hint="eastAsia"/>
                <w:sz w:val="21"/>
                <w:szCs w:val="21"/>
              </w:rPr>
              <w:t>。</w:t>
            </w:r>
          </w:p>
        </w:tc>
        <w:tc>
          <w:tcPr>
            <w:tcW w:w="1003" w:type="dxa"/>
            <w:tcBorders>
              <w:top w:val="single" w:sz="4" w:space="0" w:color="auto"/>
              <w:left w:val="single" w:sz="4" w:space="0" w:color="auto"/>
              <w:bottom w:val="single" w:sz="4" w:space="0" w:color="auto"/>
              <w:right w:val="single" w:sz="4" w:space="0" w:color="auto"/>
            </w:tcBorders>
            <w:vAlign w:val="center"/>
          </w:tcPr>
          <w:p w:rsidR="003761EA" w:rsidRDefault="00541092">
            <w:pPr>
              <w:tabs>
                <w:tab w:val="center" w:pos="540"/>
                <w:tab w:val="center" w:pos="1080"/>
              </w:tabs>
              <w:ind w:firstLineChars="0" w:firstLine="0"/>
              <w:rPr>
                <w:rFonts w:cs="Times New Roman"/>
                <w:sz w:val="21"/>
                <w:szCs w:val="21"/>
              </w:rPr>
            </w:pPr>
            <w:r>
              <w:rPr>
                <w:rFonts w:cs="Times New Roman" w:hint="eastAsia"/>
                <w:sz w:val="21"/>
                <w:szCs w:val="21"/>
              </w:rPr>
              <w:t>0-5分</w:t>
            </w:r>
          </w:p>
        </w:tc>
      </w:tr>
      <w:tr w:rsidR="003761EA">
        <w:trPr>
          <w:cantSplit/>
          <w:trHeight w:val="2045"/>
        </w:trPr>
        <w:tc>
          <w:tcPr>
            <w:tcW w:w="1276" w:type="dxa"/>
            <w:tcBorders>
              <w:top w:val="single" w:sz="4" w:space="0" w:color="auto"/>
              <w:left w:val="single" w:sz="4" w:space="0" w:color="auto"/>
              <w:right w:val="single" w:sz="4" w:space="0" w:color="auto"/>
            </w:tcBorders>
            <w:vAlign w:val="center"/>
          </w:tcPr>
          <w:p w:rsidR="003761EA" w:rsidRDefault="00541092">
            <w:pPr>
              <w:ind w:firstLineChars="0" w:firstLine="0"/>
              <w:jc w:val="center"/>
              <w:rPr>
                <w:rFonts w:hAnsi="Calibri" w:cs="Times New Roman"/>
                <w:sz w:val="21"/>
                <w:szCs w:val="21"/>
              </w:rPr>
            </w:pPr>
            <w:r>
              <w:rPr>
                <w:rFonts w:cs="Times New Roman" w:hint="eastAsia"/>
                <w:sz w:val="21"/>
                <w:szCs w:val="21"/>
              </w:rPr>
              <w:t>专项团队</w:t>
            </w:r>
          </w:p>
        </w:tc>
        <w:tc>
          <w:tcPr>
            <w:tcW w:w="850" w:type="dxa"/>
            <w:tcBorders>
              <w:top w:val="single" w:sz="4" w:space="0" w:color="auto"/>
              <w:left w:val="single" w:sz="4" w:space="0" w:color="auto"/>
              <w:bottom w:val="single" w:sz="4" w:space="0" w:color="auto"/>
              <w:right w:val="single" w:sz="4" w:space="0" w:color="auto"/>
            </w:tcBorders>
            <w:vAlign w:val="center"/>
          </w:tcPr>
          <w:p w:rsidR="003761EA" w:rsidRDefault="00541092">
            <w:pPr>
              <w:tabs>
                <w:tab w:val="center" w:pos="540"/>
                <w:tab w:val="center" w:pos="1080"/>
              </w:tabs>
              <w:ind w:firstLineChars="100" w:firstLine="210"/>
              <w:rPr>
                <w:rFonts w:hAnsi="Calibri" w:cs="Times New Roman"/>
                <w:sz w:val="21"/>
                <w:szCs w:val="21"/>
              </w:rPr>
            </w:pPr>
            <w:r>
              <w:rPr>
                <w:rFonts w:cs="Times New Roman" w:hint="eastAsia"/>
                <w:sz w:val="21"/>
                <w:szCs w:val="21"/>
              </w:rPr>
              <w:t>5</w:t>
            </w:r>
          </w:p>
        </w:tc>
        <w:tc>
          <w:tcPr>
            <w:tcW w:w="5376" w:type="dxa"/>
            <w:tcBorders>
              <w:top w:val="single" w:sz="4" w:space="0" w:color="auto"/>
              <w:left w:val="single" w:sz="4" w:space="0" w:color="auto"/>
              <w:bottom w:val="single" w:sz="4" w:space="0" w:color="auto"/>
              <w:right w:val="single" w:sz="4" w:space="0" w:color="auto"/>
            </w:tcBorders>
          </w:tcPr>
          <w:p w:rsidR="003761EA" w:rsidRDefault="00541092">
            <w:pPr>
              <w:widowControl/>
              <w:tabs>
                <w:tab w:val="center" w:pos="540"/>
                <w:tab w:val="center" w:pos="1080"/>
              </w:tabs>
              <w:snapToGrid w:val="0"/>
              <w:ind w:firstLineChars="0" w:firstLine="420"/>
              <w:textAlignment w:val="baseline"/>
              <w:rPr>
                <w:rFonts w:cs="Times New Roman"/>
                <w:sz w:val="21"/>
                <w:szCs w:val="21"/>
              </w:rPr>
            </w:pPr>
            <w:r>
              <w:rPr>
                <w:rFonts w:cs="Times New Roman" w:hint="eastAsia"/>
                <w:sz w:val="21"/>
                <w:szCs w:val="21"/>
              </w:rPr>
              <w:t>为大赛配备专项团队，具备</w:t>
            </w:r>
            <w:r>
              <w:rPr>
                <w:rFonts w:cs="Times New Roman"/>
                <w:sz w:val="21"/>
                <w:szCs w:val="21"/>
              </w:rPr>
              <w:t>组织</w:t>
            </w:r>
            <w:r>
              <w:rPr>
                <w:rFonts w:cs="Times New Roman" w:hint="eastAsia"/>
                <w:sz w:val="21"/>
                <w:szCs w:val="21"/>
              </w:rPr>
              <w:t>实施</w:t>
            </w:r>
            <w:r>
              <w:rPr>
                <w:rFonts w:cs="Times New Roman"/>
                <w:sz w:val="21"/>
                <w:szCs w:val="21"/>
              </w:rPr>
              <w:t>大型线下</w:t>
            </w:r>
            <w:r>
              <w:rPr>
                <w:rFonts w:cs="Times New Roman" w:hint="eastAsia"/>
                <w:sz w:val="21"/>
                <w:szCs w:val="21"/>
              </w:rPr>
              <w:t>和线上比赛</w:t>
            </w:r>
            <w:r>
              <w:rPr>
                <w:rFonts w:cs="Times New Roman"/>
                <w:sz w:val="21"/>
                <w:szCs w:val="21"/>
              </w:rPr>
              <w:t>的相关经验</w:t>
            </w:r>
            <w:r>
              <w:rPr>
                <w:rFonts w:cs="Times New Roman" w:hint="eastAsia"/>
                <w:sz w:val="21"/>
                <w:szCs w:val="21"/>
              </w:rPr>
              <w:t>和</w:t>
            </w:r>
            <w:r>
              <w:rPr>
                <w:rFonts w:cs="Times New Roman"/>
                <w:sz w:val="21"/>
                <w:szCs w:val="21"/>
              </w:rPr>
              <w:t>能力</w:t>
            </w:r>
            <w:r>
              <w:rPr>
                <w:rFonts w:cs="Times New Roman" w:hint="eastAsia"/>
                <w:sz w:val="21"/>
                <w:szCs w:val="21"/>
              </w:rPr>
              <w:t>，</w:t>
            </w:r>
            <w:r>
              <w:rPr>
                <w:rFonts w:cs="Times New Roman"/>
                <w:sz w:val="21"/>
                <w:szCs w:val="21"/>
              </w:rPr>
              <w:t>能统筹和高效完成各项工作</w:t>
            </w:r>
            <w:r>
              <w:rPr>
                <w:rFonts w:cs="Times New Roman" w:hint="eastAsia"/>
                <w:sz w:val="21"/>
                <w:szCs w:val="21"/>
              </w:rPr>
              <w:t>，分工明确，责任到人，任务量合理。</w:t>
            </w:r>
          </w:p>
          <w:p w:rsidR="003761EA" w:rsidRDefault="00541092">
            <w:pPr>
              <w:widowControl/>
              <w:tabs>
                <w:tab w:val="center" w:pos="540"/>
                <w:tab w:val="center" w:pos="1080"/>
              </w:tabs>
              <w:snapToGrid w:val="0"/>
              <w:ind w:firstLineChars="0" w:firstLine="420"/>
              <w:textAlignment w:val="baseline"/>
              <w:rPr>
                <w:rFonts w:cs="Times New Roman"/>
                <w:sz w:val="21"/>
                <w:szCs w:val="21"/>
              </w:rPr>
            </w:pPr>
            <w:r>
              <w:rPr>
                <w:rFonts w:cs="Times New Roman" w:hint="eastAsia"/>
                <w:sz w:val="21"/>
                <w:szCs w:val="21"/>
              </w:rPr>
              <w:t>（1）完全满足，得5分；</w:t>
            </w:r>
          </w:p>
          <w:p w:rsidR="003761EA" w:rsidRDefault="00541092">
            <w:pPr>
              <w:widowControl/>
              <w:tabs>
                <w:tab w:val="center" w:pos="540"/>
                <w:tab w:val="center" w:pos="1080"/>
              </w:tabs>
              <w:snapToGrid w:val="0"/>
              <w:ind w:firstLineChars="0" w:firstLine="420"/>
              <w:textAlignment w:val="baseline"/>
              <w:rPr>
                <w:rFonts w:cs="Times New Roman"/>
                <w:sz w:val="21"/>
                <w:szCs w:val="21"/>
              </w:rPr>
            </w:pPr>
            <w:r>
              <w:rPr>
                <w:rFonts w:cs="Times New Roman" w:hint="eastAsia"/>
                <w:sz w:val="21"/>
                <w:szCs w:val="21"/>
              </w:rPr>
              <w:t>（2）部分满足，得3分；</w:t>
            </w:r>
          </w:p>
          <w:p w:rsidR="003761EA" w:rsidRDefault="00541092">
            <w:pPr>
              <w:widowControl/>
              <w:tabs>
                <w:tab w:val="center" w:pos="540"/>
                <w:tab w:val="center" w:pos="1080"/>
              </w:tabs>
              <w:snapToGrid w:val="0"/>
              <w:ind w:firstLine="420"/>
              <w:textAlignment w:val="baseline"/>
              <w:rPr>
                <w:rFonts w:cs="Times New Roman"/>
                <w:sz w:val="21"/>
                <w:szCs w:val="21"/>
              </w:rPr>
            </w:pPr>
            <w:r>
              <w:rPr>
                <w:rFonts w:cs="Times New Roman" w:hint="eastAsia"/>
                <w:sz w:val="21"/>
                <w:szCs w:val="21"/>
              </w:rPr>
              <w:t>（3）不满足，得0分。</w:t>
            </w:r>
          </w:p>
        </w:tc>
        <w:tc>
          <w:tcPr>
            <w:tcW w:w="1003" w:type="dxa"/>
            <w:tcBorders>
              <w:top w:val="single" w:sz="4" w:space="0" w:color="auto"/>
              <w:left w:val="single" w:sz="4" w:space="0" w:color="auto"/>
              <w:bottom w:val="single" w:sz="4" w:space="0" w:color="auto"/>
              <w:right w:val="single" w:sz="4" w:space="0" w:color="auto"/>
            </w:tcBorders>
            <w:vAlign w:val="center"/>
          </w:tcPr>
          <w:p w:rsidR="003761EA" w:rsidRDefault="00541092">
            <w:pPr>
              <w:tabs>
                <w:tab w:val="center" w:pos="540"/>
                <w:tab w:val="center" w:pos="1080"/>
              </w:tabs>
              <w:ind w:firstLineChars="0" w:firstLine="0"/>
              <w:jc w:val="center"/>
              <w:rPr>
                <w:rFonts w:cs="Times New Roman"/>
                <w:sz w:val="21"/>
                <w:szCs w:val="21"/>
              </w:rPr>
            </w:pPr>
            <w:r>
              <w:rPr>
                <w:rFonts w:cs="Times New Roman" w:hint="eastAsia"/>
                <w:sz w:val="21"/>
                <w:szCs w:val="21"/>
              </w:rPr>
              <w:t>0-5分</w:t>
            </w:r>
          </w:p>
        </w:tc>
      </w:tr>
      <w:tr w:rsidR="003761EA">
        <w:trPr>
          <w:cantSplit/>
          <w:trHeight w:val="2045"/>
        </w:trPr>
        <w:tc>
          <w:tcPr>
            <w:tcW w:w="1276" w:type="dxa"/>
            <w:tcBorders>
              <w:top w:val="single" w:sz="4" w:space="0" w:color="auto"/>
              <w:left w:val="single" w:sz="4" w:space="0" w:color="auto"/>
              <w:right w:val="single" w:sz="4" w:space="0" w:color="auto"/>
            </w:tcBorders>
            <w:vAlign w:val="center"/>
          </w:tcPr>
          <w:p w:rsidR="003761EA" w:rsidRDefault="00541092">
            <w:pPr>
              <w:ind w:firstLineChars="0" w:firstLine="0"/>
              <w:jc w:val="center"/>
              <w:rPr>
                <w:rFonts w:cs="Times New Roman"/>
                <w:sz w:val="21"/>
                <w:szCs w:val="21"/>
              </w:rPr>
            </w:pPr>
            <w:r>
              <w:rPr>
                <w:rFonts w:hAnsi="Calibri" w:cs="Times New Roman" w:hint="eastAsia"/>
                <w:sz w:val="21"/>
                <w:szCs w:val="21"/>
              </w:rPr>
              <w:t>成果总结</w:t>
            </w:r>
          </w:p>
        </w:tc>
        <w:tc>
          <w:tcPr>
            <w:tcW w:w="850" w:type="dxa"/>
            <w:tcBorders>
              <w:top w:val="single" w:sz="4" w:space="0" w:color="auto"/>
              <w:left w:val="single" w:sz="4" w:space="0" w:color="auto"/>
              <w:bottom w:val="single" w:sz="4" w:space="0" w:color="auto"/>
              <w:right w:val="single" w:sz="4" w:space="0" w:color="auto"/>
            </w:tcBorders>
            <w:vAlign w:val="center"/>
          </w:tcPr>
          <w:p w:rsidR="003761EA" w:rsidRDefault="00541092">
            <w:pPr>
              <w:tabs>
                <w:tab w:val="center" w:pos="540"/>
                <w:tab w:val="center" w:pos="1080"/>
              </w:tabs>
              <w:ind w:firstLineChars="100" w:firstLine="210"/>
              <w:rPr>
                <w:rFonts w:cs="Times New Roman"/>
                <w:sz w:val="21"/>
                <w:szCs w:val="21"/>
              </w:rPr>
            </w:pPr>
            <w:r>
              <w:rPr>
                <w:rFonts w:hAnsi="Calibri" w:cs="Times New Roman" w:hint="eastAsia"/>
                <w:sz w:val="21"/>
                <w:szCs w:val="21"/>
              </w:rPr>
              <w:t>5</w:t>
            </w:r>
          </w:p>
        </w:tc>
        <w:tc>
          <w:tcPr>
            <w:tcW w:w="5376" w:type="dxa"/>
            <w:tcBorders>
              <w:top w:val="single" w:sz="4" w:space="0" w:color="auto"/>
              <w:left w:val="single" w:sz="4" w:space="0" w:color="auto"/>
              <w:bottom w:val="single" w:sz="4" w:space="0" w:color="auto"/>
              <w:right w:val="single" w:sz="4" w:space="0" w:color="auto"/>
            </w:tcBorders>
          </w:tcPr>
          <w:p w:rsidR="003761EA" w:rsidRDefault="00541092">
            <w:pPr>
              <w:widowControl/>
              <w:tabs>
                <w:tab w:val="center" w:pos="540"/>
                <w:tab w:val="center" w:pos="1080"/>
              </w:tabs>
              <w:snapToGrid w:val="0"/>
              <w:ind w:firstLineChars="0" w:firstLine="420"/>
              <w:textAlignment w:val="baseline"/>
              <w:rPr>
                <w:rFonts w:hAnsi="Calibri" w:cs="Times New Roman"/>
                <w:sz w:val="21"/>
                <w:szCs w:val="21"/>
              </w:rPr>
            </w:pPr>
            <w:r>
              <w:rPr>
                <w:rFonts w:hAnsi="Calibri" w:cs="Times New Roman" w:hint="eastAsia"/>
                <w:sz w:val="21"/>
                <w:szCs w:val="21"/>
              </w:rPr>
              <w:t>及时对全国总决赛进行总结，相关工作有专人负责，按要求提交赛事总结报告、图文视频资料、统计数据等进行存档。</w:t>
            </w:r>
          </w:p>
          <w:p w:rsidR="003761EA" w:rsidRDefault="00541092">
            <w:pPr>
              <w:widowControl/>
              <w:tabs>
                <w:tab w:val="center" w:pos="540"/>
                <w:tab w:val="center" w:pos="1080"/>
              </w:tabs>
              <w:snapToGrid w:val="0"/>
              <w:ind w:firstLineChars="0" w:firstLine="420"/>
              <w:textAlignment w:val="baseline"/>
              <w:rPr>
                <w:rFonts w:cs="Times New Roman"/>
                <w:sz w:val="21"/>
                <w:szCs w:val="21"/>
              </w:rPr>
            </w:pPr>
            <w:r>
              <w:rPr>
                <w:rFonts w:cs="Times New Roman" w:hint="eastAsia"/>
                <w:sz w:val="21"/>
                <w:szCs w:val="21"/>
              </w:rPr>
              <w:t>（1）完全满足，得5分；</w:t>
            </w:r>
          </w:p>
          <w:p w:rsidR="003761EA" w:rsidRDefault="00541092">
            <w:pPr>
              <w:widowControl/>
              <w:tabs>
                <w:tab w:val="center" w:pos="540"/>
                <w:tab w:val="center" w:pos="1080"/>
              </w:tabs>
              <w:snapToGrid w:val="0"/>
              <w:ind w:firstLineChars="0" w:firstLine="420"/>
              <w:textAlignment w:val="baseline"/>
              <w:rPr>
                <w:rFonts w:cs="Times New Roman"/>
                <w:sz w:val="21"/>
                <w:szCs w:val="21"/>
              </w:rPr>
            </w:pPr>
            <w:r>
              <w:rPr>
                <w:rFonts w:cs="Times New Roman" w:hint="eastAsia"/>
                <w:sz w:val="21"/>
                <w:szCs w:val="21"/>
              </w:rPr>
              <w:t>（2）部分满足，得3分；</w:t>
            </w:r>
          </w:p>
          <w:p w:rsidR="003761EA" w:rsidRDefault="00541092">
            <w:pPr>
              <w:widowControl/>
              <w:tabs>
                <w:tab w:val="center" w:pos="540"/>
                <w:tab w:val="center" w:pos="1080"/>
              </w:tabs>
              <w:snapToGrid w:val="0"/>
              <w:ind w:firstLineChars="0" w:firstLine="420"/>
              <w:textAlignment w:val="baseline"/>
              <w:rPr>
                <w:rFonts w:cs="Times New Roman"/>
                <w:sz w:val="21"/>
                <w:szCs w:val="21"/>
              </w:rPr>
            </w:pPr>
            <w:r>
              <w:rPr>
                <w:rFonts w:cs="Times New Roman" w:hint="eastAsia"/>
                <w:sz w:val="21"/>
                <w:szCs w:val="21"/>
              </w:rPr>
              <w:t>（3）不满足，得0分。</w:t>
            </w:r>
          </w:p>
        </w:tc>
        <w:tc>
          <w:tcPr>
            <w:tcW w:w="1003" w:type="dxa"/>
            <w:tcBorders>
              <w:top w:val="single" w:sz="4" w:space="0" w:color="auto"/>
              <w:left w:val="single" w:sz="4" w:space="0" w:color="auto"/>
              <w:bottom w:val="single" w:sz="4" w:space="0" w:color="auto"/>
              <w:right w:val="single" w:sz="4" w:space="0" w:color="auto"/>
            </w:tcBorders>
            <w:vAlign w:val="center"/>
          </w:tcPr>
          <w:p w:rsidR="003761EA" w:rsidRDefault="00541092">
            <w:pPr>
              <w:tabs>
                <w:tab w:val="center" w:pos="540"/>
                <w:tab w:val="center" w:pos="1080"/>
              </w:tabs>
              <w:ind w:firstLineChars="0" w:firstLine="0"/>
              <w:jc w:val="center"/>
              <w:rPr>
                <w:rFonts w:cs="Times New Roman"/>
                <w:sz w:val="21"/>
                <w:szCs w:val="21"/>
              </w:rPr>
            </w:pPr>
            <w:r>
              <w:rPr>
                <w:rFonts w:cs="Times New Roman" w:hint="eastAsia"/>
                <w:sz w:val="21"/>
                <w:szCs w:val="21"/>
              </w:rPr>
              <w:t>0-5分</w:t>
            </w:r>
          </w:p>
        </w:tc>
      </w:tr>
      <w:tr w:rsidR="003761EA">
        <w:trPr>
          <w:cantSplit/>
          <w:trHeight w:val="780"/>
        </w:trPr>
        <w:tc>
          <w:tcPr>
            <w:tcW w:w="7502" w:type="dxa"/>
            <w:gridSpan w:val="3"/>
            <w:tcBorders>
              <w:top w:val="single" w:sz="4" w:space="0" w:color="auto"/>
              <w:left w:val="single" w:sz="4" w:space="0" w:color="auto"/>
              <w:bottom w:val="single" w:sz="4" w:space="0" w:color="auto"/>
              <w:right w:val="single" w:sz="4" w:space="0" w:color="auto"/>
            </w:tcBorders>
            <w:vAlign w:val="center"/>
          </w:tcPr>
          <w:p w:rsidR="003761EA" w:rsidRDefault="00541092">
            <w:pPr>
              <w:widowControl/>
              <w:tabs>
                <w:tab w:val="center" w:pos="540"/>
                <w:tab w:val="center" w:pos="1080"/>
              </w:tabs>
              <w:snapToGrid w:val="0"/>
              <w:spacing w:line="300" w:lineRule="auto"/>
              <w:ind w:firstLineChars="0" w:firstLine="482"/>
              <w:jc w:val="center"/>
              <w:textAlignment w:val="baseline"/>
              <w:rPr>
                <w:rFonts w:hAnsi="Calibri" w:cs="Times New Roman"/>
                <w:sz w:val="21"/>
                <w:szCs w:val="21"/>
              </w:rPr>
            </w:pPr>
            <w:r>
              <w:rPr>
                <w:rFonts w:hAnsi="Calibri" w:cs="Times New Roman" w:hint="eastAsia"/>
                <w:b/>
                <w:szCs w:val="20"/>
              </w:rPr>
              <w:t>总分100分</w:t>
            </w:r>
          </w:p>
        </w:tc>
        <w:tc>
          <w:tcPr>
            <w:tcW w:w="1003" w:type="dxa"/>
            <w:tcBorders>
              <w:top w:val="single" w:sz="4" w:space="0" w:color="auto"/>
              <w:left w:val="single" w:sz="4" w:space="0" w:color="auto"/>
              <w:bottom w:val="single" w:sz="4" w:space="0" w:color="auto"/>
              <w:right w:val="single" w:sz="4" w:space="0" w:color="auto"/>
            </w:tcBorders>
            <w:vAlign w:val="center"/>
          </w:tcPr>
          <w:p w:rsidR="003761EA" w:rsidRDefault="003761EA">
            <w:pPr>
              <w:widowControl/>
              <w:snapToGrid w:val="0"/>
              <w:spacing w:line="300" w:lineRule="auto"/>
              <w:ind w:firstLineChars="0" w:firstLine="480"/>
              <w:jc w:val="center"/>
              <w:textAlignment w:val="baseline"/>
              <w:rPr>
                <w:rFonts w:hAnsi="Calibri" w:cs="Times New Roman"/>
                <w:szCs w:val="20"/>
              </w:rPr>
            </w:pPr>
          </w:p>
        </w:tc>
      </w:tr>
    </w:tbl>
    <w:p w:rsidR="003761EA" w:rsidRDefault="00541092">
      <w:pPr>
        <w:widowControl/>
        <w:ind w:firstLine="480"/>
        <w:jc w:val="left"/>
        <w:rPr>
          <w:sz w:val="32"/>
          <w:szCs w:val="32"/>
        </w:rPr>
        <w:sectPr w:rsidR="003761EA">
          <w:footerReference w:type="default" r:id="rId15"/>
          <w:pgSz w:w="11906" w:h="16838"/>
          <w:pgMar w:top="958" w:right="1803" w:bottom="1440" w:left="1803" w:header="851" w:footer="992" w:gutter="0"/>
          <w:pgNumType w:start="1"/>
          <w:cols w:space="0"/>
          <w:docGrid w:type="lines" w:linePitch="328"/>
        </w:sectPr>
      </w:pPr>
      <w:r>
        <w:br w:type="page"/>
      </w:r>
    </w:p>
    <w:p w:rsidR="003761EA" w:rsidRDefault="00541092">
      <w:pPr>
        <w:pStyle w:val="1-"/>
        <w:ind w:firstLine="643"/>
        <w:rPr>
          <w:sz w:val="32"/>
          <w:szCs w:val="32"/>
        </w:rPr>
      </w:pPr>
      <w:bookmarkStart w:id="4" w:name="_Toc25910"/>
      <w:r>
        <w:rPr>
          <w:rFonts w:hint="eastAsia"/>
          <w:sz w:val="32"/>
          <w:szCs w:val="32"/>
        </w:rPr>
        <w:lastRenderedPageBreak/>
        <w:t>申报文件格式</w:t>
      </w:r>
      <w:bookmarkEnd w:id="4"/>
    </w:p>
    <w:p w:rsidR="003761EA" w:rsidRDefault="00541092">
      <w:pPr>
        <w:pStyle w:val="12"/>
        <w:ind w:firstLine="480"/>
      </w:pPr>
      <w:r>
        <w:rPr>
          <w:rFonts w:hint="eastAsia"/>
        </w:rPr>
        <w:t>对于本章给出格式附件的文件，供应商应按照本章中提供的统一格式填写，所附格式中要求填写的全部问题和／或信息都必须填写，不得自行删减内容；未给出格式附件的则由供应商自行提供。供应商应保证全部声明和填写的内容是真实的和正确的。全部</w:t>
      </w:r>
      <w:r>
        <w:rPr>
          <w:rFonts w:asciiTheme="minorEastAsia" w:eastAsiaTheme="minorEastAsia" w:hAnsiTheme="minorEastAsia" w:hint="eastAsia"/>
          <w:szCs w:val="24"/>
        </w:rPr>
        <w:t>文件</w:t>
      </w:r>
      <w:r>
        <w:rPr>
          <w:rFonts w:hint="eastAsia"/>
        </w:rPr>
        <w:t>应按规定的份数提交。格式如下：</w:t>
      </w:r>
    </w:p>
    <w:p w:rsidR="003761EA" w:rsidRDefault="003761EA">
      <w:pPr>
        <w:pStyle w:val="12"/>
        <w:ind w:firstLine="480"/>
      </w:pPr>
    </w:p>
    <w:p w:rsidR="003761EA" w:rsidRDefault="003761EA">
      <w:pPr>
        <w:pStyle w:val="12"/>
        <w:ind w:firstLine="480"/>
      </w:pPr>
    </w:p>
    <w:p w:rsidR="003761EA" w:rsidRDefault="003761EA">
      <w:pPr>
        <w:pStyle w:val="12"/>
        <w:ind w:firstLine="480"/>
      </w:pPr>
    </w:p>
    <w:p w:rsidR="003761EA" w:rsidRDefault="00541092">
      <w:pPr>
        <w:pStyle w:val="12"/>
        <w:ind w:firstLine="482"/>
        <w:rPr>
          <w:b/>
          <w:bCs/>
        </w:rPr>
      </w:pPr>
      <w:r>
        <w:rPr>
          <w:rFonts w:cs="宋体" w:hint="eastAsia"/>
          <w:b/>
          <w:bCs/>
        </w:rPr>
        <w:t>★</w:t>
      </w:r>
      <w:r>
        <w:rPr>
          <w:rFonts w:hint="eastAsia"/>
          <w:b/>
          <w:bCs/>
        </w:rPr>
        <w:t>文件制作提示：</w:t>
      </w:r>
    </w:p>
    <w:p w:rsidR="003761EA" w:rsidRDefault="00541092">
      <w:pPr>
        <w:pStyle w:val="12"/>
        <w:ind w:firstLine="482"/>
      </w:pPr>
      <w:r>
        <w:rPr>
          <w:rFonts w:asciiTheme="minorEastAsia" w:eastAsiaTheme="minorEastAsia" w:hAnsiTheme="minorEastAsia" w:hint="eastAsia"/>
          <w:b/>
          <w:bCs/>
          <w:szCs w:val="24"/>
        </w:rPr>
        <w:t>《项目申报书</w:t>
      </w:r>
      <w:r>
        <w:rPr>
          <w:rFonts w:asciiTheme="minorEastAsia" w:eastAsiaTheme="minorEastAsia" w:hAnsiTheme="minorEastAsia"/>
          <w:b/>
          <w:bCs/>
          <w:szCs w:val="24"/>
        </w:rPr>
        <w:t>》：</w:t>
      </w:r>
      <w:r>
        <w:rPr>
          <w:rFonts w:asciiTheme="minorEastAsia" w:eastAsiaTheme="minorEastAsia" w:hAnsiTheme="minorEastAsia" w:hint="eastAsia"/>
          <w:b/>
          <w:bCs/>
          <w:szCs w:val="24"/>
        </w:rPr>
        <w:t>须按照《项目申报书</w:t>
      </w:r>
      <w:r>
        <w:rPr>
          <w:rFonts w:asciiTheme="minorEastAsia" w:eastAsiaTheme="minorEastAsia" w:hAnsiTheme="minorEastAsia"/>
          <w:b/>
          <w:bCs/>
          <w:szCs w:val="24"/>
        </w:rPr>
        <w:t>》</w:t>
      </w:r>
      <w:r>
        <w:rPr>
          <w:rFonts w:asciiTheme="minorEastAsia" w:eastAsiaTheme="minorEastAsia" w:hAnsiTheme="minorEastAsia" w:hint="eastAsia"/>
          <w:b/>
          <w:bCs/>
          <w:szCs w:val="24"/>
        </w:rPr>
        <w:t>格式编写，</w:t>
      </w:r>
      <w:r>
        <w:rPr>
          <w:rFonts w:asciiTheme="minorEastAsia" w:eastAsiaTheme="minorEastAsia" w:hAnsiTheme="minorEastAsia"/>
          <w:b/>
          <w:bCs/>
          <w:szCs w:val="24"/>
        </w:rPr>
        <w:t>A4纸打印，</w:t>
      </w:r>
      <w:r>
        <w:rPr>
          <w:rFonts w:asciiTheme="minorEastAsia" w:eastAsiaTheme="minorEastAsia" w:hAnsiTheme="minorEastAsia" w:hint="eastAsia"/>
          <w:b/>
          <w:bCs/>
          <w:szCs w:val="24"/>
        </w:rPr>
        <w:t>必须</w:t>
      </w:r>
      <w:r>
        <w:rPr>
          <w:rFonts w:asciiTheme="minorEastAsia" w:eastAsiaTheme="minorEastAsia" w:hAnsiTheme="minorEastAsia"/>
          <w:b/>
          <w:bCs/>
          <w:szCs w:val="24"/>
        </w:rPr>
        <w:t>左侧</w:t>
      </w:r>
      <w:r>
        <w:rPr>
          <w:rFonts w:asciiTheme="minorEastAsia" w:eastAsiaTheme="minorEastAsia" w:hAnsiTheme="minorEastAsia" w:hint="eastAsia"/>
          <w:b/>
          <w:bCs/>
          <w:szCs w:val="24"/>
        </w:rPr>
        <w:t>胶装</w:t>
      </w:r>
      <w:r>
        <w:rPr>
          <w:rFonts w:asciiTheme="minorEastAsia" w:eastAsiaTheme="minorEastAsia" w:hAnsiTheme="minorEastAsia"/>
          <w:b/>
          <w:bCs/>
          <w:szCs w:val="24"/>
        </w:rPr>
        <w:t>成册，印制5份并密封</w:t>
      </w:r>
      <w:r>
        <w:rPr>
          <w:rFonts w:asciiTheme="minorEastAsia" w:eastAsiaTheme="minorEastAsia" w:hAnsiTheme="minorEastAsia" w:hint="eastAsia"/>
          <w:b/>
          <w:bCs/>
          <w:szCs w:val="24"/>
        </w:rPr>
        <w:t>；电子版1份（U盘形式，</w:t>
      </w:r>
      <w:r>
        <w:rPr>
          <w:rFonts w:asciiTheme="minorEastAsia" w:eastAsiaTheme="minorEastAsia" w:hAnsiTheme="minorEastAsia"/>
          <w:b/>
          <w:bCs/>
          <w:szCs w:val="24"/>
        </w:rPr>
        <w:t>WORD</w:t>
      </w:r>
      <w:r>
        <w:rPr>
          <w:rFonts w:asciiTheme="minorEastAsia" w:eastAsiaTheme="minorEastAsia" w:hAnsiTheme="minorEastAsia" w:hint="eastAsia"/>
          <w:b/>
          <w:bCs/>
          <w:szCs w:val="24"/>
        </w:rPr>
        <w:t>格式和加盖公章PDF格式）。</w:t>
      </w:r>
    </w:p>
    <w:p w:rsidR="003761EA" w:rsidRDefault="00541092">
      <w:pPr>
        <w:ind w:firstLine="480"/>
        <w:rPr>
          <w:rFonts w:asciiTheme="minorEastAsia" w:eastAsiaTheme="minorEastAsia" w:hAnsiTheme="minorEastAsia"/>
          <w:szCs w:val="24"/>
        </w:rPr>
      </w:pPr>
      <w:r>
        <w:rPr>
          <w:rFonts w:asciiTheme="minorEastAsia" w:eastAsiaTheme="minorEastAsia" w:hAnsiTheme="minorEastAsia"/>
          <w:szCs w:val="24"/>
        </w:rPr>
        <w:br w:type="page"/>
      </w:r>
    </w:p>
    <w:p w:rsidR="003761EA" w:rsidRDefault="003761EA">
      <w:pPr>
        <w:widowControl/>
        <w:snapToGrid w:val="0"/>
        <w:spacing w:line="800" w:lineRule="exact"/>
        <w:ind w:firstLineChars="0" w:firstLine="0"/>
        <w:jc w:val="center"/>
        <w:textAlignment w:val="baseline"/>
        <w:rPr>
          <w:rFonts w:ascii="黑体" w:eastAsia="黑体" w:hAnsi="黑体" w:cs="Times New Roman"/>
          <w:sz w:val="52"/>
          <w:szCs w:val="52"/>
        </w:rPr>
      </w:pPr>
    </w:p>
    <w:p w:rsidR="003761EA" w:rsidRDefault="00541092">
      <w:pPr>
        <w:widowControl/>
        <w:snapToGrid w:val="0"/>
        <w:spacing w:line="800" w:lineRule="exact"/>
        <w:ind w:firstLineChars="0" w:firstLine="0"/>
        <w:jc w:val="center"/>
        <w:textAlignment w:val="baseline"/>
        <w:rPr>
          <w:rFonts w:ascii="黑体" w:eastAsia="黑体" w:hAnsi="黑体" w:cs="Times New Roman"/>
          <w:sz w:val="52"/>
          <w:szCs w:val="52"/>
        </w:rPr>
      </w:pPr>
      <w:r>
        <w:rPr>
          <w:rFonts w:ascii="黑体" w:eastAsia="黑体" w:hAnsi="黑体" w:cs="Times New Roman" w:hint="eastAsia"/>
          <w:sz w:val="52"/>
          <w:szCs w:val="52"/>
        </w:rPr>
        <w:t>第八届全国科技馆辅导员大赛</w:t>
      </w:r>
    </w:p>
    <w:p w:rsidR="003761EA" w:rsidRDefault="00541092">
      <w:pPr>
        <w:widowControl/>
        <w:snapToGrid w:val="0"/>
        <w:spacing w:line="800" w:lineRule="exact"/>
        <w:ind w:firstLineChars="0" w:firstLine="0"/>
        <w:jc w:val="center"/>
        <w:textAlignment w:val="baseline"/>
        <w:rPr>
          <w:rFonts w:ascii="黑体" w:eastAsia="黑体" w:hAnsi="黑体" w:cs="Times New Roman"/>
          <w:sz w:val="52"/>
          <w:szCs w:val="52"/>
        </w:rPr>
      </w:pPr>
      <w:r>
        <w:rPr>
          <w:rFonts w:ascii="黑体" w:eastAsia="黑体" w:hAnsi="黑体" w:cs="Times New Roman" w:hint="eastAsia"/>
          <w:sz w:val="52"/>
          <w:szCs w:val="52"/>
        </w:rPr>
        <w:t>全国总决赛项目申报书</w:t>
      </w:r>
    </w:p>
    <w:p w:rsidR="003761EA" w:rsidRDefault="003761EA">
      <w:pPr>
        <w:widowControl/>
        <w:snapToGrid w:val="0"/>
        <w:spacing w:line="800" w:lineRule="exact"/>
        <w:ind w:firstLineChars="0" w:firstLine="984"/>
        <w:textAlignment w:val="baseline"/>
        <w:rPr>
          <w:rFonts w:ascii="Times New Roman" w:eastAsia="仿宋_GB2312" w:hAnsi="Times New Roman" w:cs="Times New Roman"/>
          <w:b/>
          <w:spacing w:val="96"/>
          <w:sz w:val="30"/>
          <w:szCs w:val="30"/>
        </w:rPr>
      </w:pPr>
    </w:p>
    <w:p w:rsidR="003761EA" w:rsidRDefault="003761EA">
      <w:pPr>
        <w:widowControl/>
        <w:snapToGrid w:val="0"/>
        <w:spacing w:beforeLines="50" w:before="164" w:afterLines="50" w:after="164" w:line="560" w:lineRule="exact"/>
        <w:ind w:firstLineChars="400" w:firstLine="1184"/>
        <w:textAlignment w:val="baseline"/>
        <w:rPr>
          <w:rFonts w:ascii="Times New Roman" w:hAnsi="Calibri" w:cs="Times New Roman"/>
          <w:spacing w:val="-2"/>
          <w:sz w:val="30"/>
          <w:szCs w:val="30"/>
        </w:rPr>
      </w:pPr>
    </w:p>
    <w:p w:rsidR="003761EA" w:rsidRDefault="003761EA">
      <w:pPr>
        <w:widowControl/>
        <w:snapToGrid w:val="0"/>
        <w:spacing w:beforeLines="50" w:before="164" w:afterLines="50" w:after="164" w:line="560" w:lineRule="exact"/>
        <w:ind w:firstLineChars="400" w:firstLine="1184"/>
        <w:textAlignment w:val="baseline"/>
        <w:rPr>
          <w:rFonts w:ascii="Times New Roman" w:hAnsi="Calibri" w:cs="Times New Roman"/>
          <w:spacing w:val="-2"/>
          <w:sz w:val="30"/>
          <w:szCs w:val="30"/>
        </w:rPr>
      </w:pPr>
    </w:p>
    <w:p w:rsidR="003761EA" w:rsidRDefault="003761EA">
      <w:pPr>
        <w:widowControl/>
        <w:snapToGrid w:val="0"/>
        <w:spacing w:beforeLines="50" w:before="164" w:afterLines="50" w:after="164" w:line="560" w:lineRule="exact"/>
        <w:ind w:firstLineChars="400" w:firstLine="1184"/>
        <w:textAlignment w:val="baseline"/>
        <w:rPr>
          <w:rFonts w:ascii="Times New Roman" w:hAnsi="Calibri" w:cs="Times New Roman"/>
          <w:spacing w:val="-2"/>
          <w:sz w:val="30"/>
          <w:szCs w:val="30"/>
        </w:rPr>
      </w:pPr>
    </w:p>
    <w:p w:rsidR="003761EA" w:rsidRDefault="00541092">
      <w:pPr>
        <w:widowControl/>
        <w:snapToGrid w:val="0"/>
        <w:spacing w:beforeLines="50" w:before="164" w:afterLines="50" w:after="164" w:line="560" w:lineRule="exact"/>
        <w:ind w:firstLineChars="400" w:firstLine="1184"/>
        <w:textAlignment w:val="baseline"/>
        <w:rPr>
          <w:rFonts w:ascii="Times New Roman" w:hAnsi="Calibri" w:cs="Times New Roman"/>
          <w:spacing w:val="-2"/>
          <w:sz w:val="30"/>
          <w:szCs w:val="30"/>
        </w:rPr>
      </w:pPr>
      <w:r>
        <w:rPr>
          <w:rFonts w:ascii="Times New Roman" w:cs="Times New Roman"/>
          <w:spacing w:val="-2"/>
          <w:sz w:val="30"/>
          <w:szCs w:val="30"/>
        </w:rPr>
        <w:t>项目</w:t>
      </w:r>
      <w:r>
        <w:rPr>
          <w:rFonts w:ascii="Times New Roman" w:cs="Times New Roman" w:hint="eastAsia"/>
          <w:spacing w:val="-2"/>
          <w:sz w:val="30"/>
          <w:szCs w:val="30"/>
        </w:rPr>
        <w:t>类别：</w:t>
      </w:r>
    </w:p>
    <w:p w:rsidR="003761EA" w:rsidRDefault="00541092">
      <w:pPr>
        <w:widowControl/>
        <w:snapToGrid w:val="0"/>
        <w:spacing w:beforeLines="50" w:before="164" w:afterLines="50" w:after="164" w:line="560" w:lineRule="exact"/>
        <w:ind w:firstLineChars="400" w:firstLine="1184"/>
        <w:textAlignment w:val="baseline"/>
        <w:rPr>
          <w:rFonts w:ascii="Times New Roman" w:hAnsi="Calibri" w:cs="Times New Roman"/>
          <w:spacing w:val="-2"/>
          <w:sz w:val="30"/>
          <w:szCs w:val="30"/>
        </w:rPr>
      </w:pPr>
      <w:r>
        <w:rPr>
          <w:rFonts w:ascii="Times New Roman" w:cs="Times New Roman" w:hint="eastAsia"/>
          <w:spacing w:val="-2"/>
          <w:sz w:val="30"/>
          <w:szCs w:val="30"/>
        </w:rPr>
        <w:t>申报单位</w:t>
      </w:r>
      <w:r>
        <w:rPr>
          <w:rFonts w:ascii="Times New Roman" w:cs="Times New Roman"/>
          <w:spacing w:val="-2"/>
          <w:sz w:val="30"/>
          <w:szCs w:val="30"/>
        </w:rPr>
        <w:t>：</w:t>
      </w:r>
    </w:p>
    <w:p w:rsidR="003761EA" w:rsidRDefault="00541092">
      <w:pPr>
        <w:widowControl/>
        <w:snapToGrid w:val="0"/>
        <w:spacing w:beforeLines="50" w:before="164" w:afterLines="50" w:after="164" w:line="560" w:lineRule="exact"/>
        <w:ind w:firstLineChars="400" w:firstLine="1184"/>
        <w:textAlignment w:val="baseline"/>
        <w:rPr>
          <w:rFonts w:ascii="Times New Roman" w:hAnsi="Calibri" w:cs="Times New Roman"/>
          <w:spacing w:val="-2"/>
          <w:sz w:val="30"/>
          <w:szCs w:val="30"/>
        </w:rPr>
      </w:pPr>
      <w:r>
        <w:rPr>
          <w:rFonts w:ascii="Times New Roman" w:cs="Times New Roman" w:hint="eastAsia"/>
          <w:spacing w:val="-2"/>
          <w:sz w:val="30"/>
          <w:szCs w:val="30"/>
        </w:rPr>
        <w:t>填表时间：年</w:t>
      </w:r>
      <w:r>
        <w:rPr>
          <w:rFonts w:ascii="Times New Roman" w:cs="Times New Roman" w:hint="eastAsia"/>
          <w:spacing w:val="-2"/>
          <w:sz w:val="30"/>
          <w:szCs w:val="30"/>
        </w:rPr>
        <w:t xml:space="preserve">    </w:t>
      </w:r>
      <w:r>
        <w:rPr>
          <w:rFonts w:ascii="Times New Roman" w:cs="Times New Roman" w:hint="eastAsia"/>
          <w:spacing w:val="-2"/>
          <w:sz w:val="30"/>
          <w:szCs w:val="30"/>
        </w:rPr>
        <w:t>月</w:t>
      </w:r>
      <w:r>
        <w:rPr>
          <w:rFonts w:ascii="Times New Roman" w:cs="Times New Roman" w:hint="eastAsia"/>
          <w:spacing w:val="-2"/>
          <w:sz w:val="30"/>
          <w:szCs w:val="30"/>
        </w:rPr>
        <w:t xml:space="preserve">    </w:t>
      </w:r>
      <w:r>
        <w:rPr>
          <w:rFonts w:ascii="Times New Roman" w:cs="Times New Roman" w:hint="eastAsia"/>
          <w:spacing w:val="-2"/>
          <w:sz w:val="30"/>
          <w:szCs w:val="30"/>
        </w:rPr>
        <w:t>日</w:t>
      </w:r>
    </w:p>
    <w:p w:rsidR="003761EA" w:rsidRDefault="003761EA">
      <w:pPr>
        <w:widowControl/>
        <w:snapToGrid w:val="0"/>
        <w:spacing w:line="300" w:lineRule="auto"/>
        <w:ind w:firstLineChars="0" w:firstLine="480"/>
        <w:textAlignment w:val="baseline"/>
        <w:rPr>
          <w:rFonts w:ascii="Times New Roman" w:hAnsi="Times New Roman" w:cs="Times New Roman"/>
          <w:szCs w:val="21"/>
        </w:rPr>
      </w:pPr>
    </w:p>
    <w:p w:rsidR="003761EA" w:rsidRDefault="003761EA">
      <w:pPr>
        <w:widowControl/>
        <w:snapToGrid w:val="0"/>
        <w:spacing w:line="300" w:lineRule="auto"/>
        <w:ind w:firstLineChars="0" w:firstLine="480"/>
        <w:textAlignment w:val="baseline"/>
        <w:rPr>
          <w:rFonts w:ascii="Times New Roman" w:hAnsi="Times New Roman" w:cs="Times New Roman"/>
          <w:szCs w:val="21"/>
        </w:rPr>
      </w:pPr>
    </w:p>
    <w:p w:rsidR="003761EA" w:rsidRDefault="003761EA">
      <w:pPr>
        <w:widowControl/>
        <w:snapToGrid w:val="0"/>
        <w:spacing w:line="300" w:lineRule="auto"/>
        <w:ind w:firstLineChars="0" w:firstLine="480"/>
        <w:textAlignment w:val="baseline"/>
        <w:rPr>
          <w:rFonts w:ascii="Times New Roman" w:hAnsi="Times New Roman" w:cs="Times New Roman"/>
          <w:szCs w:val="21"/>
        </w:rPr>
      </w:pPr>
    </w:p>
    <w:p w:rsidR="003761EA" w:rsidRDefault="003761EA">
      <w:pPr>
        <w:widowControl/>
        <w:snapToGrid w:val="0"/>
        <w:spacing w:line="300" w:lineRule="auto"/>
        <w:ind w:firstLineChars="0" w:firstLine="480"/>
        <w:textAlignment w:val="baseline"/>
        <w:rPr>
          <w:rFonts w:ascii="Times New Roman" w:hAnsi="Times New Roman" w:cs="Times New Roman"/>
          <w:szCs w:val="21"/>
        </w:rPr>
      </w:pPr>
    </w:p>
    <w:p w:rsidR="003761EA" w:rsidRDefault="003761EA">
      <w:pPr>
        <w:widowControl/>
        <w:snapToGrid w:val="0"/>
        <w:spacing w:line="300" w:lineRule="auto"/>
        <w:ind w:firstLineChars="0" w:firstLine="480"/>
        <w:textAlignment w:val="baseline"/>
        <w:rPr>
          <w:rFonts w:ascii="Times New Roman" w:hAnsi="Times New Roman" w:cs="Times New Roman"/>
          <w:szCs w:val="21"/>
        </w:rPr>
      </w:pPr>
    </w:p>
    <w:p w:rsidR="003761EA" w:rsidRDefault="003761EA">
      <w:pPr>
        <w:widowControl/>
        <w:snapToGrid w:val="0"/>
        <w:spacing w:line="300" w:lineRule="auto"/>
        <w:ind w:firstLineChars="0" w:firstLine="480"/>
        <w:textAlignment w:val="baseline"/>
        <w:rPr>
          <w:rFonts w:ascii="Times New Roman" w:hAnsi="Times New Roman" w:cs="Times New Roman"/>
          <w:szCs w:val="21"/>
        </w:rPr>
      </w:pPr>
    </w:p>
    <w:p w:rsidR="003761EA" w:rsidRDefault="003761EA">
      <w:pPr>
        <w:widowControl/>
        <w:snapToGrid w:val="0"/>
        <w:spacing w:line="300" w:lineRule="auto"/>
        <w:ind w:firstLineChars="0" w:firstLine="480"/>
        <w:textAlignment w:val="baseline"/>
        <w:rPr>
          <w:rFonts w:ascii="Times New Roman" w:hAnsi="Times New Roman" w:cs="Times New Roman"/>
          <w:szCs w:val="21"/>
        </w:rPr>
      </w:pPr>
    </w:p>
    <w:p w:rsidR="003761EA" w:rsidRDefault="003761EA">
      <w:pPr>
        <w:widowControl/>
        <w:snapToGrid w:val="0"/>
        <w:spacing w:line="300" w:lineRule="auto"/>
        <w:ind w:firstLineChars="0" w:firstLine="480"/>
        <w:textAlignment w:val="baseline"/>
        <w:rPr>
          <w:rFonts w:ascii="Times New Roman" w:hAnsi="Times New Roman" w:cs="Times New Roman"/>
          <w:szCs w:val="21"/>
        </w:rPr>
      </w:pPr>
    </w:p>
    <w:p w:rsidR="003761EA" w:rsidRDefault="003761EA">
      <w:pPr>
        <w:widowControl/>
        <w:snapToGrid w:val="0"/>
        <w:spacing w:line="300" w:lineRule="auto"/>
        <w:ind w:firstLineChars="0" w:firstLine="480"/>
        <w:textAlignment w:val="baseline"/>
        <w:rPr>
          <w:rFonts w:ascii="Times New Roman" w:hAnsi="Times New Roman" w:cs="Times New Roman"/>
          <w:szCs w:val="21"/>
        </w:rPr>
      </w:pPr>
    </w:p>
    <w:p w:rsidR="003761EA" w:rsidRDefault="003761EA">
      <w:pPr>
        <w:widowControl/>
        <w:snapToGrid w:val="0"/>
        <w:spacing w:line="300" w:lineRule="auto"/>
        <w:ind w:firstLineChars="0" w:firstLine="480"/>
        <w:textAlignment w:val="baseline"/>
        <w:rPr>
          <w:rFonts w:ascii="Times New Roman" w:hAnsi="Times New Roman" w:cs="Times New Roman"/>
          <w:szCs w:val="21"/>
        </w:rPr>
      </w:pPr>
    </w:p>
    <w:p w:rsidR="003761EA" w:rsidRDefault="003761EA">
      <w:pPr>
        <w:widowControl/>
        <w:snapToGrid w:val="0"/>
        <w:spacing w:line="300" w:lineRule="auto"/>
        <w:ind w:firstLineChars="0" w:firstLine="480"/>
        <w:textAlignment w:val="baseline"/>
        <w:rPr>
          <w:rFonts w:ascii="Times New Roman" w:hAnsi="Times New Roman" w:cs="Times New Roman"/>
          <w:szCs w:val="21"/>
        </w:rPr>
      </w:pPr>
    </w:p>
    <w:p w:rsidR="003761EA" w:rsidRDefault="003761EA">
      <w:pPr>
        <w:widowControl/>
        <w:snapToGrid w:val="0"/>
        <w:spacing w:line="300" w:lineRule="auto"/>
        <w:ind w:firstLineChars="0" w:firstLine="480"/>
        <w:textAlignment w:val="baseline"/>
        <w:rPr>
          <w:rFonts w:ascii="Times New Roman" w:hAnsi="Times New Roman" w:cs="Times New Roman"/>
          <w:szCs w:val="21"/>
        </w:rPr>
      </w:pPr>
    </w:p>
    <w:p w:rsidR="003761EA" w:rsidRDefault="003761EA">
      <w:pPr>
        <w:widowControl/>
        <w:snapToGrid w:val="0"/>
        <w:spacing w:line="300" w:lineRule="auto"/>
        <w:ind w:firstLineChars="0" w:firstLine="0"/>
        <w:textAlignment w:val="baseline"/>
        <w:rPr>
          <w:rFonts w:ascii="Times New Roman" w:eastAsia="黑体" w:hAnsi="Times New Roman" w:cs="Times New Roman"/>
          <w:sz w:val="32"/>
          <w:szCs w:val="21"/>
        </w:rPr>
      </w:pPr>
    </w:p>
    <w:p w:rsidR="003761EA" w:rsidRDefault="00541092">
      <w:pPr>
        <w:widowControl/>
        <w:snapToGrid w:val="0"/>
        <w:spacing w:line="300" w:lineRule="auto"/>
        <w:ind w:firstLineChars="0" w:firstLine="0"/>
        <w:jc w:val="center"/>
        <w:textAlignment w:val="baseline"/>
        <w:rPr>
          <w:rFonts w:ascii="Times New Roman" w:hAnsi="Times New Roman" w:cs="Times New Roman"/>
          <w:szCs w:val="21"/>
        </w:rPr>
      </w:pPr>
      <w:r>
        <w:rPr>
          <w:rFonts w:ascii="Times New Roman" w:eastAsia="黑体" w:hAnsi="Times New Roman" w:cs="Times New Roman" w:hint="eastAsia"/>
          <w:sz w:val="32"/>
          <w:szCs w:val="21"/>
        </w:rPr>
        <w:t>中国科学技术馆制</w:t>
      </w:r>
    </w:p>
    <w:p w:rsidR="003761EA" w:rsidRDefault="00541092">
      <w:pPr>
        <w:widowControl/>
        <w:snapToGrid w:val="0"/>
        <w:spacing w:line="300" w:lineRule="auto"/>
        <w:ind w:firstLineChars="0" w:firstLine="480"/>
        <w:jc w:val="left"/>
        <w:textAlignment w:val="baseline"/>
        <w:rPr>
          <w:rFonts w:ascii="Times New Roman" w:hAnsi="Times New Roman" w:cs="Times New Roman"/>
          <w:szCs w:val="21"/>
        </w:rPr>
      </w:pPr>
      <w:r>
        <w:rPr>
          <w:rFonts w:ascii="Times New Roman" w:hAnsi="Times New Roman" w:cs="Times New Roman"/>
          <w:szCs w:val="21"/>
        </w:rPr>
        <w:br w:type="page"/>
      </w:r>
    </w:p>
    <w:p w:rsidR="003761EA" w:rsidRDefault="003761EA">
      <w:pPr>
        <w:widowControl/>
        <w:snapToGrid w:val="0"/>
        <w:spacing w:line="300" w:lineRule="auto"/>
        <w:ind w:firstLineChars="0" w:firstLine="480"/>
        <w:textAlignment w:val="baseline"/>
        <w:rPr>
          <w:rFonts w:ascii="Times New Roman" w:hAnsi="Times New Roman" w:cs="Times New Roman"/>
          <w:szCs w:val="21"/>
        </w:rPr>
      </w:pPr>
    </w:p>
    <w:p w:rsidR="003761EA" w:rsidRDefault="00541092">
      <w:pPr>
        <w:keepNext/>
        <w:keepLines/>
        <w:widowControl/>
        <w:snapToGrid w:val="0"/>
        <w:spacing w:before="260" w:after="260" w:line="360" w:lineRule="atLeast"/>
        <w:ind w:firstLineChars="0" w:firstLine="640"/>
        <w:jc w:val="center"/>
        <w:textAlignment w:val="baseline"/>
        <w:outlineLvl w:val="1"/>
        <w:rPr>
          <w:rFonts w:ascii="黑体" w:eastAsia="黑体" w:hAnsi="Arial" w:cs="Times New Roman"/>
          <w:sz w:val="32"/>
          <w:szCs w:val="20"/>
        </w:rPr>
      </w:pPr>
      <w:r>
        <w:rPr>
          <w:rFonts w:ascii="黑体" w:eastAsia="黑体" w:hAnsi="Arial" w:cs="Times New Roman" w:hint="eastAsia"/>
          <w:sz w:val="32"/>
          <w:szCs w:val="20"/>
        </w:rPr>
        <w:t>项目申报书填写说明</w:t>
      </w:r>
      <w:r>
        <w:rPr>
          <w:rFonts w:ascii="黑体" w:eastAsia="黑体" w:hAnsi="Arial" w:cs="Times New Roman"/>
          <w:sz w:val="32"/>
          <w:szCs w:val="20"/>
        </w:rPr>
        <w:softHyphen/>
      </w:r>
      <w:r>
        <w:rPr>
          <w:rFonts w:ascii="黑体" w:eastAsia="黑体" w:hAnsi="Arial" w:cs="Times New Roman" w:hint="eastAsia"/>
          <w:sz w:val="32"/>
          <w:szCs w:val="20"/>
        </w:rPr>
        <w:softHyphen/>
      </w:r>
    </w:p>
    <w:p w:rsidR="003761EA" w:rsidRDefault="00541092">
      <w:pPr>
        <w:widowControl/>
        <w:tabs>
          <w:tab w:val="left" w:pos="0"/>
        </w:tabs>
        <w:snapToGrid w:val="0"/>
        <w:spacing w:line="520" w:lineRule="exact"/>
        <w:ind w:leftChars="50" w:left="120" w:rightChars="50" w:right="120" w:firstLineChars="0" w:firstLine="560"/>
        <w:textAlignment w:val="baseline"/>
        <w:rPr>
          <w:rFonts w:hAnsi="Calibri" w:cs="Times New Roman"/>
          <w:sz w:val="28"/>
          <w:szCs w:val="20"/>
        </w:rPr>
      </w:pPr>
      <w:r>
        <w:rPr>
          <w:rFonts w:cs="Times New Roman" w:hint="eastAsia"/>
          <w:sz w:val="28"/>
          <w:szCs w:val="20"/>
        </w:rPr>
        <w:t>一、项目申报书内各项内容，应实事求是，认真填写，表述明确，字迹工整易辨，可以打印填写。</w:t>
      </w:r>
    </w:p>
    <w:p w:rsidR="003761EA" w:rsidRDefault="00541092">
      <w:pPr>
        <w:widowControl/>
        <w:tabs>
          <w:tab w:val="left" w:pos="0"/>
        </w:tabs>
        <w:snapToGrid w:val="0"/>
        <w:spacing w:line="520" w:lineRule="exact"/>
        <w:ind w:leftChars="50" w:left="120" w:rightChars="50" w:right="120" w:firstLineChars="0" w:firstLine="560"/>
        <w:textAlignment w:val="baseline"/>
        <w:rPr>
          <w:rFonts w:hAnsi="Calibri" w:cs="Times New Roman"/>
          <w:sz w:val="28"/>
          <w:szCs w:val="20"/>
        </w:rPr>
      </w:pPr>
      <w:r>
        <w:rPr>
          <w:rFonts w:cs="Times New Roman" w:hint="eastAsia"/>
          <w:sz w:val="28"/>
          <w:szCs w:val="20"/>
        </w:rPr>
        <w:t>二、项目申报书为A4纸幅面，于左侧装订成册，交五份。电子版一份（</w:t>
      </w:r>
      <w:r>
        <w:rPr>
          <w:rFonts w:cs="Times New Roman"/>
          <w:sz w:val="28"/>
          <w:szCs w:val="20"/>
        </w:rPr>
        <w:t>U盘形式，WORD格式和加盖公章PDF格式）</w:t>
      </w:r>
      <w:r>
        <w:rPr>
          <w:rFonts w:cs="Times New Roman" w:hint="eastAsia"/>
          <w:sz w:val="28"/>
          <w:szCs w:val="20"/>
        </w:rPr>
        <w:t>。</w:t>
      </w:r>
    </w:p>
    <w:p w:rsidR="003761EA" w:rsidRDefault="00541092">
      <w:pPr>
        <w:widowControl/>
        <w:tabs>
          <w:tab w:val="left" w:pos="0"/>
        </w:tabs>
        <w:snapToGrid w:val="0"/>
        <w:spacing w:line="520" w:lineRule="exact"/>
        <w:ind w:leftChars="50" w:left="120" w:rightChars="40" w:right="96" w:firstLineChars="0" w:firstLine="560"/>
        <w:textAlignment w:val="baseline"/>
        <w:rPr>
          <w:rFonts w:hAnsi="Calibri" w:cs="Times New Roman"/>
          <w:sz w:val="28"/>
          <w:szCs w:val="20"/>
        </w:rPr>
      </w:pPr>
      <w:r>
        <w:rPr>
          <w:rFonts w:cs="Times New Roman" w:hint="eastAsia"/>
          <w:sz w:val="28"/>
          <w:szCs w:val="20"/>
        </w:rPr>
        <w:t>三、填写格式：字体为宋体，字号为小四，行间距为24磅；表格空间不够的，可续页；所有表格内容均须填写，如无，请填</w:t>
      </w:r>
    </w:p>
    <w:p w:rsidR="003761EA" w:rsidRDefault="00541092">
      <w:pPr>
        <w:widowControl/>
        <w:tabs>
          <w:tab w:val="left" w:pos="0"/>
        </w:tabs>
        <w:snapToGrid w:val="0"/>
        <w:spacing w:line="520" w:lineRule="exact"/>
        <w:ind w:leftChars="50" w:left="120" w:rightChars="40" w:right="96" w:firstLineChars="13" w:firstLine="36"/>
        <w:textAlignment w:val="baseline"/>
        <w:rPr>
          <w:rFonts w:hAnsi="Calibri" w:cs="Times New Roman"/>
          <w:sz w:val="28"/>
          <w:szCs w:val="20"/>
        </w:rPr>
      </w:pPr>
      <w:r>
        <w:rPr>
          <w:rFonts w:cs="Times New Roman" w:hint="eastAsia"/>
          <w:sz w:val="28"/>
          <w:szCs w:val="20"/>
        </w:rPr>
        <w:t>“－－”。</w:t>
      </w:r>
    </w:p>
    <w:p w:rsidR="003761EA" w:rsidRDefault="00541092">
      <w:pPr>
        <w:widowControl/>
        <w:numPr>
          <w:ilvl w:val="0"/>
          <w:numId w:val="5"/>
        </w:numPr>
        <w:tabs>
          <w:tab w:val="left" w:pos="0"/>
        </w:tabs>
        <w:snapToGrid w:val="0"/>
        <w:spacing w:line="520" w:lineRule="exact"/>
        <w:ind w:leftChars="50" w:left="120" w:rightChars="50" w:right="120" w:firstLineChars="0" w:firstLine="560"/>
        <w:textAlignment w:val="baseline"/>
        <w:rPr>
          <w:rFonts w:hAnsi="Calibri" w:cs="Times New Roman"/>
          <w:sz w:val="28"/>
          <w:szCs w:val="20"/>
        </w:rPr>
      </w:pPr>
      <w:r>
        <w:rPr>
          <w:rFonts w:cs="Times New Roman" w:hint="eastAsia"/>
          <w:sz w:val="28"/>
          <w:szCs w:val="20"/>
        </w:rPr>
        <w:t>请在指定日期前将项目申报书报送中国科技馆。</w:t>
      </w:r>
    </w:p>
    <w:p w:rsidR="003761EA" w:rsidRDefault="003761EA">
      <w:pPr>
        <w:widowControl/>
        <w:tabs>
          <w:tab w:val="left" w:pos="0"/>
        </w:tabs>
        <w:snapToGrid w:val="0"/>
        <w:spacing w:line="520" w:lineRule="exact"/>
        <w:ind w:rightChars="50" w:right="120" w:firstLineChars="0" w:firstLine="560"/>
        <w:textAlignment w:val="baseline"/>
        <w:rPr>
          <w:rFonts w:hAnsi="Calibri" w:cs="Times New Roman"/>
          <w:sz w:val="28"/>
          <w:szCs w:val="20"/>
        </w:rPr>
      </w:pPr>
    </w:p>
    <w:p w:rsidR="003761EA" w:rsidRDefault="003761EA">
      <w:pPr>
        <w:widowControl/>
        <w:tabs>
          <w:tab w:val="left" w:pos="0"/>
        </w:tabs>
        <w:snapToGrid w:val="0"/>
        <w:spacing w:line="520" w:lineRule="exact"/>
        <w:ind w:rightChars="50" w:right="120" w:firstLineChars="0" w:firstLine="560"/>
        <w:textAlignment w:val="baseline"/>
        <w:rPr>
          <w:rFonts w:hAnsi="Calibri" w:cs="Times New Roman"/>
          <w:sz w:val="28"/>
          <w:szCs w:val="20"/>
        </w:rPr>
      </w:pPr>
    </w:p>
    <w:p w:rsidR="003761EA" w:rsidRDefault="003761EA">
      <w:pPr>
        <w:widowControl/>
        <w:tabs>
          <w:tab w:val="left" w:pos="0"/>
        </w:tabs>
        <w:snapToGrid w:val="0"/>
        <w:spacing w:line="520" w:lineRule="exact"/>
        <w:ind w:rightChars="50" w:right="120" w:firstLineChars="0" w:firstLine="560"/>
        <w:textAlignment w:val="baseline"/>
        <w:rPr>
          <w:rFonts w:hAnsi="Calibri" w:cs="Times New Roman"/>
          <w:sz w:val="28"/>
          <w:szCs w:val="20"/>
        </w:rPr>
      </w:pPr>
    </w:p>
    <w:p w:rsidR="003761EA" w:rsidRDefault="003761EA">
      <w:pPr>
        <w:widowControl/>
        <w:tabs>
          <w:tab w:val="left" w:pos="0"/>
        </w:tabs>
        <w:snapToGrid w:val="0"/>
        <w:spacing w:line="520" w:lineRule="exact"/>
        <w:ind w:rightChars="50" w:right="120" w:firstLineChars="0" w:firstLine="560"/>
        <w:textAlignment w:val="baseline"/>
        <w:rPr>
          <w:rFonts w:hAnsi="Calibri" w:cs="Times New Roman"/>
          <w:sz w:val="28"/>
          <w:szCs w:val="20"/>
        </w:rPr>
      </w:pPr>
    </w:p>
    <w:p w:rsidR="003761EA" w:rsidRDefault="003761EA">
      <w:pPr>
        <w:widowControl/>
        <w:tabs>
          <w:tab w:val="left" w:pos="0"/>
        </w:tabs>
        <w:snapToGrid w:val="0"/>
        <w:spacing w:line="520" w:lineRule="exact"/>
        <w:ind w:rightChars="50" w:right="120" w:firstLineChars="0" w:firstLine="560"/>
        <w:textAlignment w:val="baseline"/>
        <w:rPr>
          <w:rFonts w:hAnsi="Calibri" w:cs="Times New Roman"/>
          <w:sz w:val="28"/>
          <w:szCs w:val="20"/>
        </w:rPr>
      </w:pPr>
    </w:p>
    <w:p w:rsidR="003761EA" w:rsidRDefault="003761EA">
      <w:pPr>
        <w:widowControl/>
        <w:tabs>
          <w:tab w:val="left" w:pos="0"/>
        </w:tabs>
        <w:snapToGrid w:val="0"/>
        <w:spacing w:line="520" w:lineRule="exact"/>
        <w:ind w:rightChars="50" w:right="120" w:firstLineChars="0" w:firstLine="560"/>
        <w:textAlignment w:val="baseline"/>
        <w:rPr>
          <w:rFonts w:hAnsi="Calibri" w:cs="Times New Roman"/>
          <w:sz w:val="28"/>
          <w:szCs w:val="20"/>
        </w:rPr>
      </w:pPr>
    </w:p>
    <w:p w:rsidR="003761EA" w:rsidRDefault="003761EA">
      <w:pPr>
        <w:widowControl/>
        <w:tabs>
          <w:tab w:val="left" w:pos="0"/>
        </w:tabs>
        <w:snapToGrid w:val="0"/>
        <w:spacing w:line="520" w:lineRule="exact"/>
        <w:ind w:rightChars="50" w:right="120" w:firstLineChars="0" w:firstLine="560"/>
        <w:textAlignment w:val="baseline"/>
        <w:rPr>
          <w:rFonts w:hAnsi="Calibri" w:cs="Times New Roman"/>
          <w:sz w:val="28"/>
          <w:szCs w:val="20"/>
        </w:rPr>
      </w:pPr>
    </w:p>
    <w:p w:rsidR="003761EA" w:rsidRDefault="003761EA">
      <w:pPr>
        <w:widowControl/>
        <w:tabs>
          <w:tab w:val="left" w:pos="0"/>
        </w:tabs>
        <w:snapToGrid w:val="0"/>
        <w:spacing w:line="520" w:lineRule="exact"/>
        <w:ind w:rightChars="50" w:right="120" w:firstLineChars="0" w:firstLine="560"/>
        <w:textAlignment w:val="baseline"/>
        <w:rPr>
          <w:rFonts w:hAnsi="Calibri" w:cs="Times New Roman"/>
          <w:sz w:val="28"/>
          <w:szCs w:val="20"/>
        </w:rPr>
      </w:pPr>
    </w:p>
    <w:p w:rsidR="003761EA" w:rsidRDefault="003761EA">
      <w:pPr>
        <w:widowControl/>
        <w:tabs>
          <w:tab w:val="left" w:pos="0"/>
        </w:tabs>
        <w:snapToGrid w:val="0"/>
        <w:spacing w:line="520" w:lineRule="exact"/>
        <w:ind w:rightChars="50" w:right="120" w:firstLineChars="0" w:firstLine="560"/>
        <w:textAlignment w:val="baseline"/>
        <w:rPr>
          <w:rFonts w:hAnsi="Calibri" w:cs="Times New Roman"/>
          <w:sz w:val="28"/>
          <w:szCs w:val="20"/>
        </w:rPr>
      </w:pPr>
    </w:p>
    <w:p w:rsidR="003761EA" w:rsidRDefault="003761EA">
      <w:pPr>
        <w:widowControl/>
        <w:tabs>
          <w:tab w:val="left" w:pos="0"/>
        </w:tabs>
        <w:snapToGrid w:val="0"/>
        <w:spacing w:line="520" w:lineRule="exact"/>
        <w:ind w:rightChars="50" w:right="120" w:firstLineChars="0" w:firstLine="560"/>
        <w:textAlignment w:val="baseline"/>
        <w:rPr>
          <w:rFonts w:hAnsi="Calibri" w:cs="Times New Roman"/>
          <w:sz w:val="28"/>
          <w:szCs w:val="20"/>
        </w:rPr>
      </w:pPr>
    </w:p>
    <w:p w:rsidR="003761EA" w:rsidRDefault="003761EA">
      <w:pPr>
        <w:widowControl/>
        <w:tabs>
          <w:tab w:val="left" w:pos="0"/>
        </w:tabs>
        <w:snapToGrid w:val="0"/>
        <w:spacing w:line="520" w:lineRule="exact"/>
        <w:ind w:rightChars="50" w:right="120" w:firstLineChars="0" w:firstLine="560"/>
        <w:textAlignment w:val="baseline"/>
        <w:rPr>
          <w:rFonts w:hAnsi="Calibri" w:cs="Times New Roman"/>
          <w:sz w:val="28"/>
          <w:szCs w:val="20"/>
        </w:rPr>
      </w:pPr>
    </w:p>
    <w:p w:rsidR="003761EA" w:rsidRDefault="003761EA">
      <w:pPr>
        <w:widowControl/>
        <w:tabs>
          <w:tab w:val="left" w:pos="0"/>
        </w:tabs>
        <w:snapToGrid w:val="0"/>
        <w:spacing w:line="520" w:lineRule="exact"/>
        <w:ind w:rightChars="50" w:right="120" w:firstLineChars="0" w:firstLine="560"/>
        <w:textAlignment w:val="baseline"/>
        <w:rPr>
          <w:rFonts w:hAnsi="Calibri" w:cs="Times New Roman"/>
          <w:sz w:val="28"/>
          <w:szCs w:val="20"/>
        </w:rPr>
      </w:pPr>
    </w:p>
    <w:p w:rsidR="003761EA" w:rsidRDefault="003761EA">
      <w:pPr>
        <w:widowControl/>
        <w:tabs>
          <w:tab w:val="left" w:pos="0"/>
        </w:tabs>
        <w:snapToGrid w:val="0"/>
        <w:spacing w:line="520" w:lineRule="exact"/>
        <w:ind w:rightChars="50" w:right="120" w:firstLineChars="0" w:firstLine="560"/>
        <w:textAlignment w:val="baseline"/>
        <w:rPr>
          <w:rFonts w:hAnsi="Calibri" w:cs="Times New Roman"/>
          <w:sz w:val="28"/>
          <w:szCs w:val="20"/>
        </w:rPr>
      </w:pPr>
    </w:p>
    <w:p w:rsidR="003761EA" w:rsidRDefault="003761EA">
      <w:pPr>
        <w:widowControl/>
        <w:tabs>
          <w:tab w:val="left" w:pos="0"/>
        </w:tabs>
        <w:snapToGrid w:val="0"/>
        <w:spacing w:line="520" w:lineRule="exact"/>
        <w:ind w:rightChars="50" w:right="120" w:firstLineChars="0" w:firstLine="560"/>
        <w:textAlignment w:val="baseline"/>
        <w:rPr>
          <w:rFonts w:hAnsi="Calibri" w:cs="Times New Roman"/>
          <w:sz w:val="28"/>
          <w:szCs w:val="20"/>
        </w:rPr>
      </w:pPr>
    </w:p>
    <w:p w:rsidR="003761EA" w:rsidRDefault="003761EA">
      <w:pPr>
        <w:widowControl/>
        <w:tabs>
          <w:tab w:val="left" w:pos="0"/>
        </w:tabs>
        <w:snapToGrid w:val="0"/>
        <w:spacing w:line="520" w:lineRule="exact"/>
        <w:ind w:rightChars="50" w:right="120" w:firstLineChars="0" w:firstLine="560"/>
        <w:textAlignment w:val="baseline"/>
        <w:rPr>
          <w:rFonts w:hAnsi="Calibri" w:cs="Times New Roman"/>
          <w:sz w:val="28"/>
          <w:szCs w:val="20"/>
        </w:rPr>
      </w:pPr>
    </w:p>
    <w:p w:rsidR="003761EA" w:rsidRDefault="003761EA">
      <w:pPr>
        <w:widowControl/>
        <w:tabs>
          <w:tab w:val="left" w:pos="0"/>
        </w:tabs>
        <w:snapToGrid w:val="0"/>
        <w:spacing w:line="520" w:lineRule="exact"/>
        <w:ind w:rightChars="50" w:right="120" w:firstLineChars="0" w:firstLine="560"/>
        <w:textAlignment w:val="baseline"/>
        <w:rPr>
          <w:rFonts w:hAnsi="Calibri" w:cs="Times New Roman"/>
          <w:sz w:val="28"/>
          <w:szCs w:val="20"/>
        </w:rPr>
      </w:pPr>
    </w:p>
    <w:p w:rsidR="003761EA" w:rsidRDefault="003761EA">
      <w:pPr>
        <w:ind w:left="643" w:firstLineChars="0" w:firstLine="0"/>
      </w:pPr>
    </w:p>
    <w:p w:rsidR="003761EA" w:rsidRDefault="00541092">
      <w:pPr>
        <w:pStyle w:val="12"/>
        <w:ind w:left="60" w:firstLineChars="0" w:firstLine="0"/>
        <w:rPr>
          <w:rFonts w:ascii="Times New Roman" w:eastAsiaTheme="minorEastAsia" w:hAnsi="Times New Roman" w:cs="Times New Roman"/>
          <w:b/>
          <w:szCs w:val="24"/>
        </w:rPr>
      </w:pPr>
      <w:r>
        <w:rPr>
          <w:rFonts w:ascii="Times New Roman" w:eastAsiaTheme="minorEastAsia" w:hAnsi="Times New Roman" w:cs="Times New Roman"/>
          <w:b/>
          <w:szCs w:val="24"/>
        </w:rPr>
        <w:lastRenderedPageBreak/>
        <w:t>法人或者其他组织的有效营业执照等证明文件（复印件加盖公章）</w:t>
      </w:r>
    </w:p>
    <w:p w:rsidR="003761EA" w:rsidRDefault="00541092">
      <w:pPr>
        <w:ind w:left="480" w:firstLineChars="0" w:firstLine="0"/>
      </w:pPr>
      <w:r>
        <w:br w:type="page"/>
      </w:r>
    </w:p>
    <w:p w:rsidR="003761EA" w:rsidRDefault="003761EA">
      <w:pPr>
        <w:widowControl/>
        <w:tabs>
          <w:tab w:val="left" w:pos="0"/>
        </w:tabs>
        <w:snapToGrid w:val="0"/>
        <w:spacing w:line="520" w:lineRule="exact"/>
        <w:ind w:rightChars="50" w:right="120" w:firstLineChars="0" w:firstLine="560"/>
        <w:textAlignment w:val="baseline"/>
        <w:rPr>
          <w:rFonts w:hAnsi="Calibri" w:cs="Times New Roman"/>
          <w:sz w:val="28"/>
          <w:szCs w:val="20"/>
        </w:rPr>
      </w:pPr>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79"/>
        <w:gridCol w:w="2851"/>
        <w:gridCol w:w="1533"/>
        <w:gridCol w:w="884"/>
        <w:gridCol w:w="2161"/>
      </w:tblGrid>
      <w:tr w:rsidR="003761EA">
        <w:trPr>
          <w:cantSplit/>
          <w:trHeight w:val="680"/>
          <w:jc w:val="center"/>
        </w:trPr>
        <w:tc>
          <w:tcPr>
            <w:tcW w:w="1679" w:type="dxa"/>
            <w:vAlign w:val="center"/>
          </w:tcPr>
          <w:p w:rsidR="003761EA" w:rsidRDefault="00541092">
            <w:pPr>
              <w:widowControl/>
              <w:snapToGrid w:val="0"/>
              <w:spacing w:line="580" w:lineRule="exact"/>
              <w:ind w:firstLineChars="0" w:firstLine="0"/>
              <w:jc w:val="distribute"/>
              <w:textAlignment w:val="baseline"/>
              <w:rPr>
                <w:rFonts w:ascii="仿宋_GB2312" w:eastAsia="仿宋_GB2312" w:hAnsi="仿宋_GB2312" w:cs="仿宋_GB2312"/>
                <w:sz w:val="28"/>
                <w:szCs w:val="28"/>
              </w:rPr>
            </w:pPr>
            <w:r>
              <w:rPr>
                <w:rFonts w:ascii="仿宋_GB2312" w:eastAsia="仿宋_GB2312" w:hAnsi="仿宋_GB2312" w:cs="仿宋_GB2312" w:hint="eastAsia"/>
                <w:sz w:val="28"/>
                <w:szCs w:val="28"/>
              </w:rPr>
              <w:t>单位名称</w:t>
            </w:r>
          </w:p>
        </w:tc>
        <w:tc>
          <w:tcPr>
            <w:tcW w:w="7429" w:type="dxa"/>
            <w:gridSpan w:val="4"/>
            <w:vAlign w:val="center"/>
          </w:tcPr>
          <w:p w:rsidR="003761EA" w:rsidRDefault="00541092">
            <w:pPr>
              <w:widowControl/>
              <w:snapToGrid w:val="0"/>
              <w:spacing w:line="580" w:lineRule="exact"/>
              <w:ind w:firstLineChars="0" w:firstLine="560"/>
              <w:jc w:val="center"/>
              <w:textAlignment w:val="baseline"/>
              <w:rPr>
                <w:rFonts w:ascii="仿宋_GB2312" w:eastAsia="仿宋_GB2312" w:hAnsi="仿宋_GB2312" w:cs="仿宋_GB2312"/>
                <w:sz w:val="28"/>
                <w:szCs w:val="28"/>
              </w:rPr>
            </w:pPr>
            <w:r>
              <w:rPr>
                <w:rFonts w:ascii="仿宋_GB2312" w:eastAsia="仿宋_GB2312" w:hAnsi="仿宋_GB2312" w:cs="仿宋_GB2312" w:hint="eastAsia"/>
                <w:sz w:val="28"/>
                <w:szCs w:val="28"/>
              </w:rPr>
              <w:t>（与公章一致）</w:t>
            </w:r>
          </w:p>
        </w:tc>
      </w:tr>
      <w:tr w:rsidR="003761EA">
        <w:trPr>
          <w:cantSplit/>
          <w:trHeight w:val="680"/>
          <w:jc w:val="center"/>
        </w:trPr>
        <w:tc>
          <w:tcPr>
            <w:tcW w:w="1679" w:type="dxa"/>
            <w:vAlign w:val="center"/>
          </w:tcPr>
          <w:p w:rsidR="003761EA" w:rsidRDefault="00541092">
            <w:pPr>
              <w:widowControl/>
              <w:snapToGrid w:val="0"/>
              <w:spacing w:line="580" w:lineRule="exact"/>
              <w:ind w:firstLineChars="0" w:firstLine="0"/>
              <w:jc w:val="distribute"/>
              <w:textAlignment w:val="baseline"/>
              <w:rPr>
                <w:rFonts w:ascii="仿宋_GB2312" w:eastAsia="仿宋_GB2312" w:hAnsi="仿宋_GB2312" w:cs="仿宋_GB2312"/>
                <w:sz w:val="28"/>
                <w:szCs w:val="28"/>
              </w:rPr>
            </w:pPr>
            <w:r>
              <w:rPr>
                <w:rFonts w:ascii="仿宋_GB2312" w:eastAsia="仿宋_GB2312" w:hAnsi="仿宋_GB2312" w:cs="仿宋_GB2312" w:hint="eastAsia"/>
                <w:sz w:val="28"/>
                <w:szCs w:val="28"/>
              </w:rPr>
              <w:t>单位地址</w:t>
            </w:r>
          </w:p>
        </w:tc>
        <w:tc>
          <w:tcPr>
            <w:tcW w:w="4384" w:type="dxa"/>
            <w:gridSpan w:val="2"/>
            <w:vAlign w:val="center"/>
          </w:tcPr>
          <w:p w:rsidR="003761EA" w:rsidRDefault="003761EA">
            <w:pPr>
              <w:widowControl/>
              <w:snapToGrid w:val="0"/>
              <w:spacing w:line="580" w:lineRule="exact"/>
              <w:ind w:firstLineChars="0" w:firstLine="560"/>
              <w:jc w:val="center"/>
              <w:textAlignment w:val="baseline"/>
              <w:rPr>
                <w:rFonts w:ascii="仿宋_GB2312" w:eastAsia="仿宋_GB2312" w:hAnsi="仿宋_GB2312" w:cs="仿宋_GB2312"/>
                <w:sz w:val="28"/>
                <w:szCs w:val="28"/>
              </w:rPr>
            </w:pPr>
          </w:p>
        </w:tc>
        <w:tc>
          <w:tcPr>
            <w:tcW w:w="884" w:type="dxa"/>
            <w:vAlign w:val="center"/>
          </w:tcPr>
          <w:p w:rsidR="003761EA" w:rsidRDefault="00541092">
            <w:pPr>
              <w:widowControl/>
              <w:snapToGrid w:val="0"/>
              <w:spacing w:line="580" w:lineRule="exact"/>
              <w:ind w:firstLineChars="0" w:firstLine="0"/>
              <w:textAlignment w:val="baseline"/>
              <w:rPr>
                <w:rFonts w:ascii="仿宋_GB2312" w:eastAsia="仿宋_GB2312" w:hAnsi="仿宋_GB2312" w:cs="仿宋_GB2312"/>
                <w:sz w:val="28"/>
                <w:szCs w:val="28"/>
              </w:rPr>
            </w:pPr>
            <w:r>
              <w:rPr>
                <w:rFonts w:ascii="仿宋_GB2312" w:eastAsia="仿宋_GB2312" w:hAnsi="仿宋_GB2312" w:cs="仿宋_GB2312" w:hint="eastAsia"/>
                <w:sz w:val="28"/>
                <w:szCs w:val="28"/>
              </w:rPr>
              <w:t>邮编</w:t>
            </w:r>
          </w:p>
        </w:tc>
        <w:tc>
          <w:tcPr>
            <w:tcW w:w="2161" w:type="dxa"/>
            <w:vAlign w:val="center"/>
          </w:tcPr>
          <w:p w:rsidR="003761EA" w:rsidRDefault="003761EA">
            <w:pPr>
              <w:widowControl/>
              <w:snapToGrid w:val="0"/>
              <w:spacing w:line="580" w:lineRule="exact"/>
              <w:ind w:firstLineChars="0" w:firstLine="560"/>
              <w:jc w:val="center"/>
              <w:textAlignment w:val="baseline"/>
              <w:rPr>
                <w:rFonts w:ascii="仿宋_GB2312" w:eastAsia="仿宋_GB2312" w:hAnsi="仿宋_GB2312" w:cs="仿宋_GB2312"/>
                <w:sz w:val="28"/>
                <w:szCs w:val="28"/>
              </w:rPr>
            </w:pPr>
          </w:p>
        </w:tc>
      </w:tr>
      <w:tr w:rsidR="003761EA">
        <w:trPr>
          <w:cantSplit/>
          <w:trHeight w:val="680"/>
          <w:jc w:val="center"/>
        </w:trPr>
        <w:tc>
          <w:tcPr>
            <w:tcW w:w="1679" w:type="dxa"/>
            <w:vAlign w:val="center"/>
          </w:tcPr>
          <w:p w:rsidR="003761EA" w:rsidRDefault="00541092">
            <w:pPr>
              <w:widowControl/>
              <w:snapToGrid w:val="0"/>
              <w:spacing w:line="580" w:lineRule="exact"/>
              <w:ind w:firstLineChars="0" w:firstLine="0"/>
              <w:jc w:val="distribute"/>
              <w:textAlignment w:val="baseline"/>
              <w:rPr>
                <w:rFonts w:ascii="仿宋_GB2312" w:eastAsia="仿宋_GB2312" w:hAnsi="仿宋_GB2312" w:cs="仿宋_GB2312"/>
                <w:sz w:val="28"/>
                <w:szCs w:val="28"/>
              </w:rPr>
            </w:pPr>
            <w:r>
              <w:rPr>
                <w:rFonts w:ascii="仿宋_GB2312" w:eastAsia="仿宋_GB2312" w:hAnsi="仿宋_GB2312" w:cs="仿宋_GB2312" w:hint="eastAsia"/>
                <w:sz w:val="28"/>
                <w:szCs w:val="28"/>
              </w:rPr>
              <w:t>负责人</w:t>
            </w:r>
          </w:p>
        </w:tc>
        <w:tc>
          <w:tcPr>
            <w:tcW w:w="2851" w:type="dxa"/>
            <w:vAlign w:val="center"/>
          </w:tcPr>
          <w:p w:rsidR="003761EA" w:rsidRDefault="003761EA">
            <w:pPr>
              <w:widowControl/>
              <w:snapToGrid w:val="0"/>
              <w:spacing w:line="580" w:lineRule="exact"/>
              <w:ind w:firstLineChars="0" w:firstLine="560"/>
              <w:jc w:val="center"/>
              <w:textAlignment w:val="baseline"/>
              <w:rPr>
                <w:rFonts w:ascii="仿宋_GB2312" w:eastAsia="仿宋_GB2312" w:hAnsi="仿宋_GB2312" w:cs="仿宋_GB2312"/>
                <w:sz w:val="28"/>
                <w:szCs w:val="28"/>
              </w:rPr>
            </w:pPr>
          </w:p>
        </w:tc>
        <w:tc>
          <w:tcPr>
            <w:tcW w:w="1533" w:type="dxa"/>
            <w:vAlign w:val="center"/>
          </w:tcPr>
          <w:p w:rsidR="003761EA" w:rsidRDefault="00541092">
            <w:pPr>
              <w:widowControl/>
              <w:snapToGrid w:val="0"/>
              <w:spacing w:line="580" w:lineRule="exact"/>
              <w:ind w:firstLineChars="0" w:firstLine="0"/>
              <w:jc w:val="distribute"/>
              <w:textAlignment w:val="baseline"/>
              <w:rPr>
                <w:rFonts w:ascii="仿宋_GB2312" w:eastAsia="仿宋_GB2312" w:hAnsi="仿宋_GB2312" w:cs="仿宋_GB2312"/>
                <w:spacing w:val="-4"/>
                <w:sz w:val="28"/>
                <w:szCs w:val="28"/>
              </w:rPr>
            </w:pPr>
            <w:r>
              <w:rPr>
                <w:rFonts w:ascii="仿宋_GB2312" w:eastAsia="仿宋_GB2312" w:hAnsi="仿宋_GB2312" w:cs="仿宋_GB2312" w:hint="eastAsia"/>
                <w:spacing w:val="4"/>
                <w:sz w:val="28"/>
                <w:szCs w:val="28"/>
              </w:rPr>
              <w:t>职务/职称</w:t>
            </w:r>
          </w:p>
        </w:tc>
        <w:tc>
          <w:tcPr>
            <w:tcW w:w="3045" w:type="dxa"/>
            <w:gridSpan w:val="2"/>
            <w:vAlign w:val="center"/>
          </w:tcPr>
          <w:p w:rsidR="003761EA" w:rsidRDefault="003761EA">
            <w:pPr>
              <w:widowControl/>
              <w:snapToGrid w:val="0"/>
              <w:spacing w:line="580" w:lineRule="exact"/>
              <w:ind w:firstLineChars="0" w:firstLine="560"/>
              <w:jc w:val="center"/>
              <w:textAlignment w:val="baseline"/>
              <w:rPr>
                <w:rFonts w:ascii="仿宋_GB2312" w:eastAsia="仿宋_GB2312" w:hAnsi="仿宋_GB2312" w:cs="仿宋_GB2312"/>
                <w:sz w:val="28"/>
                <w:szCs w:val="28"/>
              </w:rPr>
            </w:pPr>
          </w:p>
        </w:tc>
      </w:tr>
      <w:tr w:rsidR="003761EA">
        <w:trPr>
          <w:cantSplit/>
          <w:trHeight w:val="680"/>
          <w:jc w:val="center"/>
        </w:trPr>
        <w:tc>
          <w:tcPr>
            <w:tcW w:w="1679" w:type="dxa"/>
            <w:vAlign w:val="center"/>
          </w:tcPr>
          <w:p w:rsidR="003761EA" w:rsidRDefault="00541092">
            <w:pPr>
              <w:widowControl/>
              <w:snapToGrid w:val="0"/>
              <w:spacing w:line="580" w:lineRule="exact"/>
              <w:ind w:firstLineChars="0" w:firstLine="0"/>
              <w:jc w:val="distribute"/>
              <w:textAlignment w:val="baseline"/>
              <w:rPr>
                <w:rFonts w:ascii="仿宋_GB2312" w:eastAsia="仿宋_GB2312" w:hAnsi="仿宋_GB2312" w:cs="仿宋_GB2312"/>
                <w:sz w:val="28"/>
                <w:szCs w:val="28"/>
              </w:rPr>
            </w:pPr>
            <w:r>
              <w:rPr>
                <w:rFonts w:ascii="仿宋_GB2312" w:eastAsia="仿宋_GB2312" w:hAnsi="仿宋_GB2312" w:cs="仿宋_GB2312" w:hint="eastAsia"/>
                <w:sz w:val="28"/>
                <w:szCs w:val="28"/>
              </w:rPr>
              <w:t>手机</w:t>
            </w:r>
          </w:p>
        </w:tc>
        <w:tc>
          <w:tcPr>
            <w:tcW w:w="2851" w:type="dxa"/>
            <w:vAlign w:val="center"/>
          </w:tcPr>
          <w:p w:rsidR="003761EA" w:rsidRDefault="003761EA">
            <w:pPr>
              <w:widowControl/>
              <w:snapToGrid w:val="0"/>
              <w:spacing w:line="580" w:lineRule="exact"/>
              <w:ind w:firstLineChars="0" w:firstLine="560"/>
              <w:jc w:val="center"/>
              <w:textAlignment w:val="baseline"/>
              <w:rPr>
                <w:rFonts w:ascii="仿宋_GB2312" w:eastAsia="仿宋_GB2312" w:hAnsi="仿宋_GB2312" w:cs="仿宋_GB2312"/>
                <w:sz w:val="28"/>
                <w:szCs w:val="28"/>
              </w:rPr>
            </w:pPr>
          </w:p>
        </w:tc>
        <w:tc>
          <w:tcPr>
            <w:tcW w:w="1533" w:type="dxa"/>
            <w:vAlign w:val="center"/>
          </w:tcPr>
          <w:p w:rsidR="003761EA" w:rsidRDefault="00541092">
            <w:pPr>
              <w:widowControl/>
              <w:snapToGrid w:val="0"/>
              <w:spacing w:line="580" w:lineRule="exact"/>
              <w:ind w:firstLineChars="0" w:firstLine="0"/>
              <w:jc w:val="distribute"/>
              <w:textAlignment w:val="baseline"/>
              <w:rPr>
                <w:rFonts w:ascii="仿宋_GB2312" w:eastAsia="仿宋_GB2312" w:hAnsi="仿宋_GB2312" w:cs="仿宋_GB2312"/>
                <w:sz w:val="28"/>
                <w:szCs w:val="28"/>
              </w:rPr>
            </w:pPr>
            <w:r>
              <w:rPr>
                <w:rFonts w:ascii="仿宋_GB2312" w:eastAsia="仿宋_GB2312" w:hAnsi="仿宋_GB2312" w:cs="仿宋_GB2312" w:hint="eastAsia"/>
                <w:sz w:val="28"/>
                <w:szCs w:val="28"/>
              </w:rPr>
              <w:t>电子邮箱</w:t>
            </w:r>
          </w:p>
        </w:tc>
        <w:tc>
          <w:tcPr>
            <w:tcW w:w="3045" w:type="dxa"/>
            <w:gridSpan w:val="2"/>
            <w:vAlign w:val="center"/>
          </w:tcPr>
          <w:p w:rsidR="003761EA" w:rsidRDefault="003761EA">
            <w:pPr>
              <w:widowControl/>
              <w:snapToGrid w:val="0"/>
              <w:spacing w:line="580" w:lineRule="exact"/>
              <w:ind w:firstLineChars="0" w:firstLine="560"/>
              <w:jc w:val="center"/>
              <w:textAlignment w:val="baseline"/>
              <w:rPr>
                <w:rFonts w:ascii="仿宋_GB2312" w:eastAsia="仿宋_GB2312" w:hAnsi="仿宋_GB2312" w:cs="仿宋_GB2312"/>
                <w:sz w:val="28"/>
                <w:szCs w:val="28"/>
              </w:rPr>
            </w:pPr>
          </w:p>
        </w:tc>
      </w:tr>
      <w:tr w:rsidR="003761EA">
        <w:trPr>
          <w:cantSplit/>
          <w:trHeight w:val="4466"/>
          <w:jc w:val="center"/>
        </w:trPr>
        <w:tc>
          <w:tcPr>
            <w:tcW w:w="1679" w:type="dxa"/>
            <w:vAlign w:val="center"/>
          </w:tcPr>
          <w:p w:rsidR="003761EA" w:rsidRDefault="00541092">
            <w:pPr>
              <w:widowControl/>
              <w:snapToGrid w:val="0"/>
              <w:spacing w:line="580" w:lineRule="exact"/>
              <w:ind w:firstLineChars="0" w:firstLine="0"/>
              <w:textAlignment w:val="baseline"/>
              <w:rPr>
                <w:rFonts w:ascii="仿宋_GB2312" w:eastAsia="仿宋_GB2312" w:hAnsi="仿宋_GB2312" w:cs="仿宋_GB2312"/>
                <w:sz w:val="28"/>
                <w:szCs w:val="28"/>
              </w:rPr>
            </w:pPr>
            <w:r>
              <w:rPr>
                <w:rFonts w:ascii="仿宋_GB2312" w:eastAsia="仿宋_GB2312" w:hAnsi="仿宋_GB2312" w:cs="仿宋_GB2312" w:hint="eastAsia"/>
                <w:sz w:val="28"/>
                <w:szCs w:val="28"/>
              </w:rPr>
              <w:t>申报单位情况介绍</w:t>
            </w:r>
          </w:p>
        </w:tc>
        <w:tc>
          <w:tcPr>
            <w:tcW w:w="7429" w:type="dxa"/>
            <w:gridSpan w:val="4"/>
            <w:vAlign w:val="center"/>
          </w:tcPr>
          <w:p w:rsidR="003761EA" w:rsidRDefault="00541092">
            <w:pPr>
              <w:overflowPunct w:val="0"/>
              <w:autoSpaceDE w:val="0"/>
              <w:autoSpaceDN w:val="0"/>
              <w:adjustRightInd w:val="0"/>
              <w:snapToGrid w:val="0"/>
              <w:ind w:firstLineChars="0" w:firstLine="0"/>
              <w:rPr>
                <w:rFonts w:ascii="仿宋_GB2312" w:eastAsia="仿宋_GB2312" w:hAnsi="仿宋_GB2312" w:cs="仿宋_GB2312"/>
                <w:sz w:val="28"/>
                <w:szCs w:val="28"/>
              </w:rPr>
            </w:pPr>
            <w:r>
              <w:rPr>
                <w:rFonts w:ascii="仿宋_GB2312" w:eastAsia="仿宋_GB2312" w:hAnsi="仿宋_GB2312" w:cs="仿宋_GB2312" w:hint="eastAsia"/>
                <w:sz w:val="28"/>
                <w:szCs w:val="28"/>
              </w:rPr>
              <w:t>（字数1500字以内）</w:t>
            </w:r>
          </w:p>
          <w:p w:rsidR="003761EA" w:rsidRDefault="00541092">
            <w:pPr>
              <w:overflowPunct w:val="0"/>
              <w:autoSpaceDE w:val="0"/>
              <w:autoSpaceDN w:val="0"/>
              <w:adjustRightInd w:val="0"/>
              <w:snapToGrid w:val="0"/>
              <w:ind w:firstLineChars="0" w:firstLine="0"/>
              <w:rPr>
                <w:rFonts w:ascii="仿宋_GB2312" w:eastAsia="仿宋_GB2312" w:hAnsi="仿宋_GB2312" w:cs="仿宋_GB2312"/>
                <w:sz w:val="28"/>
                <w:szCs w:val="28"/>
              </w:rPr>
            </w:pPr>
            <w:r>
              <w:rPr>
                <w:rFonts w:ascii="仿宋_GB2312" w:eastAsia="仿宋_GB2312" w:hAnsi="仿宋_GB2312" w:cs="仿宋_GB2312" w:hint="eastAsia"/>
                <w:sz w:val="28"/>
                <w:szCs w:val="28"/>
              </w:rPr>
              <w:t>1.场馆/单位总体建设和运营情况</w:t>
            </w:r>
          </w:p>
          <w:p w:rsidR="003761EA" w:rsidRDefault="003761EA">
            <w:pPr>
              <w:overflowPunct w:val="0"/>
              <w:autoSpaceDE w:val="0"/>
              <w:autoSpaceDN w:val="0"/>
              <w:adjustRightInd w:val="0"/>
              <w:snapToGrid w:val="0"/>
              <w:ind w:firstLineChars="0" w:firstLine="0"/>
              <w:rPr>
                <w:rFonts w:ascii="仿宋_GB2312" w:eastAsia="仿宋_GB2312" w:hAnsi="仿宋_GB2312" w:cs="仿宋_GB2312"/>
                <w:sz w:val="28"/>
                <w:szCs w:val="28"/>
              </w:rPr>
            </w:pPr>
          </w:p>
          <w:p w:rsidR="003761EA" w:rsidRDefault="00541092">
            <w:pPr>
              <w:snapToGrid w:val="0"/>
              <w:ind w:firstLineChars="0" w:firstLine="0"/>
              <w:textAlignment w:val="baseline"/>
              <w:rPr>
                <w:rFonts w:ascii="仿宋_GB2312" w:eastAsia="仿宋_GB2312" w:hAnsi="仿宋_GB2312" w:cs="仿宋_GB2312"/>
                <w:sz w:val="28"/>
                <w:szCs w:val="28"/>
              </w:rPr>
            </w:pPr>
            <w:r>
              <w:rPr>
                <w:rFonts w:ascii="仿宋_GB2312" w:eastAsia="仿宋_GB2312" w:hAnsi="仿宋_GB2312" w:cs="仿宋_GB2312" w:hint="eastAsia"/>
                <w:sz w:val="28"/>
                <w:szCs w:val="28"/>
              </w:rPr>
              <w:t>2.办赛经验（含全国科技馆辅导员大赛往届大赛选拔赛或总决赛办赛情况、办赛经验等）</w:t>
            </w:r>
          </w:p>
          <w:p w:rsidR="003761EA" w:rsidRDefault="003761EA">
            <w:pPr>
              <w:snapToGrid w:val="0"/>
              <w:ind w:firstLineChars="0" w:firstLine="0"/>
              <w:textAlignment w:val="baseline"/>
              <w:rPr>
                <w:rFonts w:ascii="仿宋_GB2312" w:eastAsia="仿宋_GB2312" w:hAnsi="仿宋_GB2312" w:cs="仿宋_GB2312"/>
                <w:sz w:val="28"/>
                <w:szCs w:val="28"/>
              </w:rPr>
            </w:pPr>
          </w:p>
          <w:p w:rsidR="003761EA" w:rsidRDefault="00541092">
            <w:pPr>
              <w:overflowPunct w:val="0"/>
              <w:autoSpaceDE w:val="0"/>
              <w:autoSpaceDN w:val="0"/>
              <w:adjustRightInd w:val="0"/>
              <w:snapToGrid w:val="0"/>
              <w:ind w:firstLineChars="0" w:firstLine="0"/>
              <w:rPr>
                <w:rFonts w:ascii="仿宋_GB2312" w:eastAsia="仿宋_GB2312" w:hAnsi="仿宋_GB2312" w:cs="仿宋_GB2312"/>
                <w:sz w:val="28"/>
                <w:szCs w:val="28"/>
              </w:rPr>
            </w:pPr>
            <w:r>
              <w:rPr>
                <w:rFonts w:ascii="仿宋_GB2312" w:eastAsia="仿宋_GB2312" w:hAnsi="仿宋_GB2312" w:cs="仿宋_GB2312" w:hint="eastAsia"/>
                <w:sz w:val="28"/>
                <w:szCs w:val="28"/>
              </w:rPr>
              <w:t>3.全国总决赛承办条件（含承办赛事所具备的场地条件、承载规模及周边环境资源等优势）</w:t>
            </w:r>
          </w:p>
          <w:p w:rsidR="003761EA" w:rsidRDefault="003761EA">
            <w:pPr>
              <w:snapToGrid w:val="0"/>
              <w:spacing w:line="300" w:lineRule="auto"/>
              <w:ind w:firstLineChars="0" w:firstLine="0"/>
              <w:textAlignment w:val="baseline"/>
              <w:rPr>
                <w:rFonts w:ascii="仿宋_GB2312" w:eastAsia="仿宋_GB2312" w:hAnsi="仿宋_GB2312" w:cs="仿宋_GB2312"/>
                <w:color w:val="000000"/>
                <w:sz w:val="28"/>
                <w:szCs w:val="28"/>
              </w:rPr>
            </w:pPr>
          </w:p>
        </w:tc>
      </w:tr>
      <w:tr w:rsidR="003761EA">
        <w:trPr>
          <w:cantSplit/>
          <w:trHeight w:val="4466"/>
          <w:jc w:val="center"/>
        </w:trPr>
        <w:tc>
          <w:tcPr>
            <w:tcW w:w="1679" w:type="dxa"/>
            <w:vAlign w:val="center"/>
          </w:tcPr>
          <w:p w:rsidR="003761EA" w:rsidRDefault="00541092">
            <w:pPr>
              <w:widowControl/>
              <w:snapToGrid w:val="0"/>
              <w:spacing w:line="580" w:lineRule="exact"/>
              <w:ind w:firstLineChars="0" w:firstLine="0"/>
              <w:textAlignment w:val="baseline"/>
              <w:rPr>
                <w:rFonts w:ascii="仿宋_GB2312" w:eastAsia="仿宋_GB2312" w:hAnsi="仿宋_GB2312" w:cs="仿宋_GB2312"/>
                <w:sz w:val="28"/>
                <w:szCs w:val="28"/>
              </w:rPr>
            </w:pPr>
            <w:r>
              <w:rPr>
                <w:rFonts w:ascii="仿宋_GB2312" w:eastAsia="仿宋_GB2312" w:hAnsi="仿宋_GB2312" w:cs="仿宋_GB2312" w:hint="eastAsia"/>
                <w:sz w:val="28"/>
                <w:szCs w:val="28"/>
              </w:rPr>
              <w:t>总决赛实施方案</w:t>
            </w:r>
          </w:p>
        </w:tc>
        <w:tc>
          <w:tcPr>
            <w:tcW w:w="7429" w:type="dxa"/>
            <w:gridSpan w:val="4"/>
          </w:tcPr>
          <w:p w:rsidR="003761EA" w:rsidRDefault="00541092">
            <w:pPr>
              <w:overflowPunct w:val="0"/>
              <w:autoSpaceDE w:val="0"/>
              <w:autoSpaceDN w:val="0"/>
              <w:adjustRightInd w:val="0"/>
              <w:snapToGrid w:val="0"/>
              <w:ind w:firstLineChars="0" w:firstLine="0"/>
              <w:rPr>
                <w:rFonts w:ascii="仿宋_GB2312" w:eastAsia="仿宋_GB2312" w:hAnsi="仿宋_GB2312" w:cs="仿宋_GB2312"/>
                <w:sz w:val="28"/>
                <w:szCs w:val="28"/>
              </w:rPr>
            </w:pPr>
            <w:r>
              <w:rPr>
                <w:rFonts w:ascii="仿宋_GB2312" w:eastAsia="仿宋_GB2312" w:hAnsi="仿宋_GB2312" w:cs="仿宋_GB2312" w:hint="eastAsia"/>
                <w:sz w:val="28"/>
                <w:szCs w:val="28"/>
              </w:rPr>
              <w:t>（本方案为重点考核内容，请详细填写。内容须包括但不限于项目名称、项目周期、组织机构、赛程安排、赛场安排、赛事内容、软硬件设备支持、赛事保障、宣传推广、应急安全预案、进度计划、成果总结等）</w:t>
            </w:r>
          </w:p>
        </w:tc>
      </w:tr>
      <w:tr w:rsidR="003761EA">
        <w:trPr>
          <w:cantSplit/>
          <w:trHeight w:val="4466"/>
          <w:jc w:val="center"/>
        </w:trPr>
        <w:tc>
          <w:tcPr>
            <w:tcW w:w="1679" w:type="dxa"/>
            <w:vAlign w:val="center"/>
          </w:tcPr>
          <w:p w:rsidR="003761EA" w:rsidRDefault="00541092">
            <w:pPr>
              <w:widowControl/>
              <w:snapToGrid w:val="0"/>
              <w:spacing w:line="580" w:lineRule="exact"/>
              <w:ind w:firstLineChars="0" w:firstLine="0"/>
              <w:textAlignment w:val="baseline"/>
              <w:rPr>
                <w:rFonts w:ascii="仿宋_GB2312" w:eastAsia="仿宋_GB2312" w:hAnsi="仿宋_GB2312" w:cs="仿宋_GB2312"/>
                <w:sz w:val="28"/>
                <w:szCs w:val="28"/>
              </w:rPr>
            </w:pPr>
            <w:r>
              <w:rPr>
                <w:rFonts w:ascii="仿宋_GB2312" w:eastAsia="仿宋_GB2312" w:hAnsi="仿宋_GB2312" w:cs="仿宋_GB2312" w:hint="eastAsia"/>
                <w:sz w:val="28"/>
                <w:szCs w:val="28"/>
              </w:rPr>
              <w:lastRenderedPageBreak/>
              <w:t>总决赛预期成效</w:t>
            </w:r>
          </w:p>
        </w:tc>
        <w:tc>
          <w:tcPr>
            <w:tcW w:w="7429" w:type="dxa"/>
            <w:gridSpan w:val="4"/>
          </w:tcPr>
          <w:p w:rsidR="003761EA" w:rsidRDefault="00541092">
            <w:pPr>
              <w:widowControl/>
              <w:snapToGrid w:val="0"/>
              <w:spacing w:line="300" w:lineRule="auto"/>
              <w:ind w:firstLineChars="0" w:firstLine="0"/>
              <w:textAlignment w:val="baseline"/>
              <w:rPr>
                <w:rFonts w:ascii="仿宋_GB2312" w:eastAsia="仿宋_GB2312" w:hAnsi="Calibri" w:cs="Times New Roman"/>
                <w:sz w:val="28"/>
                <w:szCs w:val="28"/>
              </w:rPr>
            </w:pPr>
            <w:r>
              <w:rPr>
                <w:rFonts w:ascii="仿宋_GB2312" w:eastAsia="仿宋_GB2312" w:hAnsi="Calibri" w:cs="Times New Roman" w:hint="eastAsia"/>
                <w:sz w:val="28"/>
                <w:szCs w:val="28"/>
              </w:rPr>
              <w:t>（总决赛预期成效须等于或高于采购需求中的工作指标要求）</w:t>
            </w:r>
          </w:p>
          <w:p w:rsidR="003761EA" w:rsidRDefault="003761EA">
            <w:pPr>
              <w:overflowPunct w:val="0"/>
              <w:autoSpaceDE w:val="0"/>
              <w:autoSpaceDN w:val="0"/>
              <w:adjustRightInd w:val="0"/>
              <w:snapToGrid w:val="0"/>
              <w:spacing w:line="240" w:lineRule="auto"/>
              <w:ind w:firstLineChars="0" w:firstLine="0"/>
              <w:rPr>
                <w:rFonts w:ascii="仿宋_GB2312" w:eastAsia="仿宋_GB2312" w:hAnsi="仿宋_GB2312" w:cs="仿宋_GB2312"/>
                <w:sz w:val="28"/>
                <w:szCs w:val="28"/>
              </w:rPr>
            </w:pPr>
          </w:p>
        </w:tc>
      </w:tr>
      <w:tr w:rsidR="003761EA">
        <w:trPr>
          <w:trHeight w:val="5827"/>
          <w:jc w:val="center"/>
        </w:trPr>
        <w:tc>
          <w:tcPr>
            <w:tcW w:w="1679" w:type="dxa"/>
            <w:vAlign w:val="center"/>
          </w:tcPr>
          <w:p w:rsidR="003761EA" w:rsidRDefault="00541092">
            <w:pPr>
              <w:widowControl/>
              <w:snapToGrid w:val="0"/>
              <w:spacing w:line="300" w:lineRule="auto"/>
              <w:ind w:firstLineChars="0" w:firstLine="0"/>
              <w:textAlignment w:val="baseline"/>
              <w:rPr>
                <w:rFonts w:ascii="仿宋_GB2312" w:eastAsia="仿宋_GB2312" w:hAnsi="Calibri" w:cs="Times New Roman"/>
                <w:sz w:val="30"/>
                <w:szCs w:val="30"/>
              </w:rPr>
            </w:pPr>
            <w:r>
              <w:rPr>
                <w:rFonts w:ascii="仿宋_GB2312" w:eastAsia="仿宋_GB2312" w:hAnsi="Calibri" w:cs="Times New Roman" w:hint="eastAsia"/>
                <w:sz w:val="30"/>
                <w:szCs w:val="30"/>
              </w:rPr>
              <w:t>专项团队负责人及成员</w:t>
            </w:r>
          </w:p>
        </w:tc>
        <w:tc>
          <w:tcPr>
            <w:tcW w:w="7429" w:type="dxa"/>
            <w:gridSpan w:val="4"/>
          </w:tcPr>
          <w:p w:rsidR="003761EA" w:rsidRDefault="00541092">
            <w:pPr>
              <w:widowControl/>
              <w:snapToGrid w:val="0"/>
              <w:spacing w:line="300" w:lineRule="auto"/>
              <w:ind w:firstLineChars="0" w:firstLine="0"/>
              <w:jc w:val="center"/>
              <w:textAlignment w:val="baseline"/>
              <w:rPr>
                <w:rFonts w:ascii="仿宋_GB2312" w:eastAsia="仿宋_GB2312" w:hAnsi="Calibri" w:cs="Times New Roman"/>
                <w:sz w:val="28"/>
                <w:szCs w:val="28"/>
              </w:rPr>
            </w:pPr>
            <w:r>
              <w:rPr>
                <w:rFonts w:ascii="仿宋_GB2312" w:eastAsia="仿宋_GB2312" w:hAnsi="Calibri" w:cs="Times New Roman" w:hint="eastAsia"/>
                <w:sz w:val="30"/>
                <w:szCs w:val="30"/>
              </w:rPr>
              <w:t>专项团队负责人及成员</w:t>
            </w:r>
          </w:p>
          <w:tbl>
            <w:tblPr>
              <w:tblStyle w:val="24"/>
              <w:tblW w:w="7213" w:type="dxa"/>
              <w:tblLayout w:type="fixed"/>
              <w:tblLook w:val="04A0" w:firstRow="1" w:lastRow="0" w:firstColumn="1" w:lastColumn="0" w:noHBand="0" w:noVBand="1"/>
            </w:tblPr>
            <w:tblGrid>
              <w:gridCol w:w="1055"/>
              <w:gridCol w:w="699"/>
              <w:gridCol w:w="1383"/>
              <w:gridCol w:w="850"/>
              <w:gridCol w:w="1567"/>
              <w:gridCol w:w="1659"/>
            </w:tblGrid>
            <w:tr w:rsidR="003761EA">
              <w:tc>
                <w:tcPr>
                  <w:tcW w:w="1055" w:type="dxa"/>
                  <w:vAlign w:val="center"/>
                </w:tcPr>
                <w:p w:rsidR="003761EA" w:rsidRDefault="00541092">
                  <w:pPr>
                    <w:snapToGrid w:val="0"/>
                    <w:spacing w:line="300" w:lineRule="auto"/>
                    <w:ind w:firstLineChars="0" w:firstLine="0"/>
                    <w:jc w:val="center"/>
                    <w:textAlignment w:val="baseline"/>
                    <w:rPr>
                      <w:rFonts w:ascii="仿宋_GB2312" w:eastAsia="仿宋_GB2312" w:hAnsi="Calibri" w:cs="Times New Roman"/>
                      <w:kern w:val="0"/>
                      <w:szCs w:val="21"/>
                    </w:rPr>
                  </w:pPr>
                  <w:r>
                    <w:rPr>
                      <w:rFonts w:ascii="仿宋_GB2312" w:eastAsia="仿宋_GB2312" w:hAnsi="Calibri" w:cs="Times New Roman" w:hint="eastAsia"/>
                      <w:kern w:val="0"/>
                      <w:szCs w:val="21"/>
                    </w:rPr>
                    <w:t>姓名</w:t>
                  </w:r>
                </w:p>
              </w:tc>
              <w:tc>
                <w:tcPr>
                  <w:tcW w:w="699" w:type="dxa"/>
                  <w:vAlign w:val="center"/>
                </w:tcPr>
                <w:p w:rsidR="003761EA" w:rsidRDefault="00541092">
                  <w:pPr>
                    <w:snapToGrid w:val="0"/>
                    <w:spacing w:line="300" w:lineRule="auto"/>
                    <w:ind w:firstLineChars="0" w:firstLine="0"/>
                    <w:jc w:val="center"/>
                    <w:textAlignment w:val="baseline"/>
                    <w:rPr>
                      <w:rFonts w:ascii="仿宋_GB2312" w:eastAsia="仿宋_GB2312" w:hAnsi="Calibri" w:cs="Times New Roman"/>
                      <w:kern w:val="0"/>
                      <w:szCs w:val="21"/>
                    </w:rPr>
                  </w:pPr>
                  <w:r>
                    <w:rPr>
                      <w:rFonts w:ascii="仿宋_GB2312" w:eastAsia="仿宋_GB2312" w:hAnsi="Calibri" w:cs="Times New Roman" w:hint="eastAsia"/>
                      <w:kern w:val="0"/>
                      <w:szCs w:val="21"/>
                    </w:rPr>
                    <w:t>年龄</w:t>
                  </w:r>
                </w:p>
              </w:tc>
              <w:tc>
                <w:tcPr>
                  <w:tcW w:w="1383" w:type="dxa"/>
                  <w:vAlign w:val="center"/>
                </w:tcPr>
                <w:p w:rsidR="003761EA" w:rsidRDefault="00541092">
                  <w:pPr>
                    <w:snapToGrid w:val="0"/>
                    <w:spacing w:line="300" w:lineRule="auto"/>
                    <w:ind w:firstLineChars="0" w:firstLine="0"/>
                    <w:jc w:val="center"/>
                    <w:textAlignment w:val="baseline"/>
                    <w:rPr>
                      <w:rFonts w:ascii="仿宋_GB2312" w:eastAsia="仿宋_GB2312" w:hAnsi="Calibri" w:cs="Times New Roman"/>
                      <w:kern w:val="0"/>
                      <w:szCs w:val="21"/>
                    </w:rPr>
                  </w:pPr>
                  <w:r>
                    <w:rPr>
                      <w:rFonts w:ascii="仿宋_GB2312" w:eastAsia="仿宋_GB2312" w:hAnsi="Calibri" w:cs="Times New Roman" w:hint="eastAsia"/>
                      <w:kern w:val="0"/>
                      <w:szCs w:val="21"/>
                    </w:rPr>
                    <w:t>所在部门</w:t>
                  </w:r>
                </w:p>
              </w:tc>
              <w:tc>
                <w:tcPr>
                  <w:tcW w:w="850" w:type="dxa"/>
                  <w:vAlign w:val="center"/>
                </w:tcPr>
                <w:p w:rsidR="003761EA" w:rsidRDefault="00541092">
                  <w:pPr>
                    <w:snapToGrid w:val="0"/>
                    <w:spacing w:line="300" w:lineRule="auto"/>
                    <w:ind w:firstLineChars="0" w:firstLine="0"/>
                    <w:jc w:val="center"/>
                    <w:textAlignment w:val="baseline"/>
                    <w:rPr>
                      <w:rFonts w:ascii="仿宋_GB2312" w:eastAsia="仿宋_GB2312" w:hAnsi="Calibri" w:cs="Times New Roman"/>
                      <w:kern w:val="0"/>
                      <w:szCs w:val="21"/>
                    </w:rPr>
                  </w:pPr>
                  <w:r>
                    <w:rPr>
                      <w:rFonts w:ascii="仿宋_GB2312" w:eastAsia="仿宋_GB2312" w:hAnsi="Calibri" w:cs="Times New Roman" w:hint="eastAsia"/>
                      <w:kern w:val="0"/>
                      <w:szCs w:val="21"/>
                    </w:rPr>
                    <w:t>职务</w:t>
                  </w:r>
                </w:p>
              </w:tc>
              <w:tc>
                <w:tcPr>
                  <w:tcW w:w="1567" w:type="dxa"/>
                  <w:vAlign w:val="center"/>
                </w:tcPr>
                <w:p w:rsidR="003761EA" w:rsidRDefault="00541092">
                  <w:pPr>
                    <w:snapToGrid w:val="0"/>
                    <w:spacing w:line="300" w:lineRule="auto"/>
                    <w:ind w:firstLineChars="0" w:firstLine="0"/>
                    <w:jc w:val="center"/>
                    <w:textAlignment w:val="baseline"/>
                    <w:rPr>
                      <w:rFonts w:ascii="仿宋_GB2312" w:eastAsia="仿宋_GB2312" w:hAnsi="Calibri" w:cs="Times New Roman"/>
                      <w:kern w:val="0"/>
                      <w:szCs w:val="21"/>
                    </w:rPr>
                  </w:pPr>
                  <w:r>
                    <w:rPr>
                      <w:rFonts w:ascii="仿宋_GB2312" w:eastAsia="仿宋_GB2312" w:hAnsi="Calibri" w:cs="Times New Roman" w:hint="eastAsia"/>
                      <w:kern w:val="0"/>
                      <w:szCs w:val="21"/>
                    </w:rPr>
                    <w:t>在总决赛中承担的工作</w:t>
                  </w:r>
                </w:p>
              </w:tc>
              <w:tc>
                <w:tcPr>
                  <w:tcW w:w="1659" w:type="dxa"/>
                  <w:vAlign w:val="center"/>
                </w:tcPr>
                <w:p w:rsidR="003761EA" w:rsidRDefault="00541092">
                  <w:pPr>
                    <w:snapToGrid w:val="0"/>
                    <w:spacing w:line="300" w:lineRule="auto"/>
                    <w:ind w:firstLineChars="0" w:firstLine="0"/>
                    <w:jc w:val="center"/>
                    <w:textAlignment w:val="baseline"/>
                    <w:rPr>
                      <w:rFonts w:ascii="仿宋_GB2312" w:eastAsia="仿宋_GB2312" w:hAnsi="Calibri" w:cs="Times New Roman"/>
                      <w:kern w:val="0"/>
                      <w:szCs w:val="21"/>
                    </w:rPr>
                  </w:pPr>
                  <w:r>
                    <w:rPr>
                      <w:rFonts w:ascii="仿宋_GB2312" w:eastAsia="仿宋_GB2312" w:hAnsi="Calibri" w:cs="Times New Roman" w:hint="eastAsia"/>
                      <w:kern w:val="0"/>
                      <w:szCs w:val="21"/>
                    </w:rPr>
                    <w:t>手机</w:t>
                  </w:r>
                </w:p>
              </w:tc>
            </w:tr>
            <w:tr w:rsidR="003761EA">
              <w:trPr>
                <w:trHeight w:val="702"/>
              </w:trPr>
              <w:tc>
                <w:tcPr>
                  <w:tcW w:w="1055" w:type="dxa"/>
                  <w:vAlign w:val="center"/>
                </w:tcPr>
                <w:p w:rsidR="003761EA" w:rsidRDefault="003761EA">
                  <w:pPr>
                    <w:snapToGrid w:val="0"/>
                    <w:spacing w:line="300" w:lineRule="auto"/>
                    <w:ind w:firstLineChars="0" w:firstLine="480"/>
                    <w:jc w:val="center"/>
                    <w:textAlignment w:val="baseline"/>
                    <w:rPr>
                      <w:rFonts w:ascii="仿宋_GB2312" w:eastAsia="仿宋_GB2312" w:hAnsi="Calibri" w:cs="Times New Roman"/>
                      <w:kern w:val="0"/>
                      <w:szCs w:val="21"/>
                    </w:rPr>
                  </w:pPr>
                </w:p>
              </w:tc>
              <w:tc>
                <w:tcPr>
                  <w:tcW w:w="699" w:type="dxa"/>
                  <w:vAlign w:val="center"/>
                </w:tcPr>
                <w:p w:rsidR="003761EA" w:rsidRDefault="003761EA">
                  <w:pPr>
                    <w:snapToGrid w:val="0"/>
                    <w:spacing w:line="300" w:lineRule="auto"/>
                    <w:ind w:firstLineChars="0" w:firstLine="480"/>
                    <w:jc w:val="center"/>
                    <w:textAlignment w:val="baseline"/>
                    <w:rPr>
                      <w:rFonts w:ascii="仿宋_GB2312" w:eastAsia="仿宋_GB2312" w:hAnsi="Calibri" w:cs="Times New Roman"/>
                      <w:kern w:val="0"/>
                      <w:szCs w:val="21"/>
                    </w:rPr>
                  </w:pPr>
                </w:p>
              </w:tc>
              <w:tc>
                <w:tcPr>
                  <w:tcW w:w="1383" w:type="dxa"/>
                  <w:vAlign w:val="center"/>
                </w:tcPr>
                <w:p w:rsidR="003761EA" w:rsidRDefault="003761EA">
                  <w:pPr>
                    <w:snapToGrid w:val="0"/>
                    <w:spacing w:line="300" w:lineRule="auto"/>
                    <w:ind w:firstLineChars="0" w:firstLine="480"/>
                    <w:jc w:val="center"/>
                    <w:textAlignment w:val="baseline"/>
                    <w:rPr>
                      <w:rFonts w:ascii="仿宋_GB2312" w:eastAsia="仿宋_GB2312" w:hAnsi="Calibri" w:cs="Times New Roman"/>
                      <w:kern w:val="0"/>
                      <w:szCs w:val="21"/>
                    </w:rPr>
                  </w:pPr>
                </w:p>
              </w:tc>
              <w:tc>
                <w:tcPr>
                  <w:tcW w:w="850" w:type="dxa"/>
                  <w:vAlign w:val="center"/>
                </w:tcPr>
                <w:p w:rsidR="003761EA" w:rsidRDefault="003761EA">
                  <w:pPr>
                    <w:snapToGrid w:val="0"/>
                    <w:spacing w:line="300" w:lineRule="auto"/>
                    <w:ind w:firstLineChars="0" w:firstLine="480"/>
                    <w:jc w:val="center"/>
                    <w:textAlignment w:val="baseline"/>
                    <w:rPr>
                      <w:rFonts w:ascii="仿宋_GB2312" w:eastAsia="仿宋_GB2312" w:hAnsi="Calibri" w:cs="Times New Roman"/>
                      <w:kern w:val="0"/>
                      <w:szCs w:val="21"/>
                    </w:rPr>
                  </w:pPr>
                </w:p>
              </w:tc>
              <w:tc>
                <w:tcPr>
                  <w:tcW w:w="1567" w:type="dxa"/>
                  <w:vAlign w:val="center"/>
                </w:tcPr>
                <w:p w:rsidR="003761EA" w:rsidRDefault="003761EA">
                  <w:pPr>
                    <w:snapToGrid w:val="0"/>
                    <w:spacing w:line="300" w:lineRule="auto"/>
                    <w:ind w:firstLineChars="0" w:firstLine="480"/>
                    <w:jc w:val="center"/>
                    <w:textAlignment w:val="baseline"/>
                    <w:rPr>
                      <w:rFonts w:ascii="仿宋_GB2312" w:eastAsia="仿宋_GB2312" w:hAnsi="Calibri" w:cs="Times New Roman"/>
                      <w:kern w:val="0"/>
                      <w:szCs w:val="21"/>
                    </w:rPr>
                  </w:pPr>
                </w:p>
              </w:tc>
              <w:tc>
                <w:tcPr>
                  <w:tcW w:w="1659" w:type="dxa"/>
                  <w:vAlign w:val="center"/>
                </w:tcPr>
                <w:p w:rsidR="003761EA" w:rsidRDefault="003761EA">
                  <w:pPr>
                    <w:snapToGrid w:val="0"/>
                    <w:spacing w:line="300" w:lineRule="auto"/>
                    <w:ind w:firstLineChars="0" w:firstLine="480"/>
                    <w:jc w:val="center"/>
                    <w:textAlignment w:val="baseline"/>
                    <w:rPr>
                      <w:rFonts w:ascii="仿宋_GB2312" w:eastAsia="仿宋_GB2312" w:hAnsi="Calibri" w:cs="Times New Roman"/>
                      <w:kern w:val="0"/>
                      <w:szCs w:val="21"/>
                    </w:rPr>
                  </w:pPr>
                </w:p>
              </w:tc>
            </w:tr>
            <w:tr w:rsidR="003761EA">
              <w:tc>
                <w:tcPr>
                  <w:tcW w:w="1055" w:type="dxa"/>
                </w:tcPr>
                <w:p w:rsidR="003761EA" w:rsidRDefault="003761EA">
                  <w:pPr>
                    <w:snapToGrid w:val="0"/>
                    <w:spacing w:line="300" w:lineRule="auto"/>
                    <w:ind w:firstLineChars="0" w:firstLine="560"/>
                    <w:textAlignment w:val="baseline"/>
                    <w:rPr>
                      <w:rFonts w:ascii="仿宋_GB2312" w:eastAsia="仿宋_GB2312" w:hAnsi="Calibri" w:cs="Times New Roman"/>
                      <w:kern w:val="0"/>
                      <w:sz w:val="28"/>
                      <w:szCs w:val="28"/>
                    </w:rPr>
                  </w:pPr>
                </w:p>
              </w:tc>
              <w:tc>
                <w:tcPr>
                  <w:tcW w:w="699" w:type="dxa"/>
                </w:tcPr>
                <w:p w:rsidR="003761EA" w:rsidRDefault="003761EA">
                  <w:pPr>
                    <w:snapToGrid w:val="0"/>
                    <w:spacing w:line="300" w:lineRule="auto"/>
                    <w:ind w:firstLineChars="0" w:firstLine="560"/>
                    <w:textAlignment w:val="baseline"/>
                    <w:rPr>
                      <w:rFonts w:ascii="仿宋_GB2312" w:eastAsia="仿宋_GB2312" w:hAnsi="Calibri" w:cs="Times New Roman"/>
                      <w:kern w:val="0"/>
                      <w:sz w:val="28"/>
                      <w:szCs w:val="28"/>
                    </w:rPr>
                  </w:pPr>
                </w:p>
              </w:tc>
              <w:tc>
                <w:tcPr>
                  <w:tcW w:w="1383" w:type="dxa"/>
                </w:tcPr>
                <w:p w:rsidR="003761EA" w:rsidRDefault="003761EA">
                  <w:pPr>
                    <w:snapToGrid w:val="0"/>
                    <w:spacing w:line="300" w:lineRule="auto"/>
                    <w:ind w:firstLineChars="0" w:firstLine="560"/>
                    <w:textAlignment w:val="baseline"/>
                    <w:rPr>
                      <w:rFonts w:ascii="仿宋_GB2312" w:eastAsia="仿宋_GB2312" w:hAnsi="Calibri" w:cs="Times New Roman"/>
                      <w:kern w:val="0"/>
                      <w:sz w:val="28"/>
                      <w:szCs w:val="28"/>
                    </w:rPr>
                  </w:pPr>
                </w:p>
              </w:tc>
              <w:tc>
                <w:tcPr>
                  <w:tcW w:w="850" w:type="dxa"/>
                </w:tcPr>
                <w:p w:rsidR="003761EA" w:rsidRDefault="003761EA">
                  <w:pPr>
                    <w:snapToGrid w:val="0"/>
                    <w:spacing w:line="300" w:lineRule="auto"/>
                    <w:ind w:firstLineChars="0" w:firstLine="560"/>
                    <w:textAlignment w:val="baseline"/>
                    <w:rPr>
                      <w:rFonts w:ascii="仿宋_GB2312" w:eastAsia="仿宋_GB2312" w:hAnsi="Calibri" w:cs="Times New Roman"/>
                      <w:kern w:val="0"/>
                      <w:sz w:val="28"/>
                      <w:szCs w:val="28"/>
                    </w:rPr>
                  </w:pPr>
                </w:p>
              </w:tc>
              <w:tc>
                <w:tcPr>
                  <w:tcW w:w="1567" w:type="dxa"/>
                </w:tcPr>
                <w:p w:rsidR="003761EA" w:rsidRDefault="003761EA">
                  <w:pPr>
                    <w:snapToGrid w:val="0"/>
                    <w:spacing w:line="300" w:lineRule="auto"/>
                    <w:ind w:firstLineChars="0" w:firstLine="560"/>
                    <w:textAlignment w:val="baseline"/>
                    <w:rPr>
                      <w:rFonts w:ascii="仿宋_GB2312" w:eastAsia="仿宋_GB2312" w:hAnsi="Calibri" w:cs="Times New Roman"/>
                      <w:kern w:val="0"/>
                      <w:sz w:val="28"/>
                      <w:szCs w:val="28"/>
                    </w:rPr>
                  </w:pPr>
                </w:p>
              </w:tc>
              <w:tc>
                <w:tcPr>
                  <w:tcW w:w="1659" w:type="dxa"/>
                </w:tcPr>
                <w:p w:rsidR="003761EA" w:rsidRDefault="003761EA">
                  <w:pPr>
                    <w:snapToGrid w:val="0"/>
                    <w:spacing w:line="300" w:lineRule="auto"/>
                    <w:ind w:firstLineChars="0" w:firstLine="560"/>
                    <w:textAlignment w:val="baseline"/>
                    <w:rPr>
                      <w:rFonts w:ascii="仿宋_GB2312" w:eastAsia="仿宋_GB2312" w:hAnsi="Calibri" w:cs="Times New Roman"/>
                      <w:kern w:val="0"/>
                      <w:sz w:val="28"/>
                      <w:szCs w:val="28"/>
                    </w:rPr>
                  </w:pPr>
                </w:p>
              </w:tc>
            </w:tr>
            <w:tr w:rsidR="003761EA">
              <w:tc>
                <w:tcPr>
                  <w:tcW w:w="1055" w:type="dxa"/>
                </w:tcPr>
                <w:p w:rsidR="003761EA" w:rsidRDefault="003761EA">
                  <w:pPr>
                    <w:snapToGrid w:val="0"/>
                    <w:spacing w:line="300" w:lineRule="auto"/>
                    <w:ind w:firstLineChars="0" w:firstLine="560"/>
                    <w:textAlignment w:val="baseline"/>
                    <w:rPr>
                      <w:rFonts w:ascii="仿宋_GB2312" w:eastAsia="仿宋_GB2312" w:hAnsi="Calibri" w:cs="Times New Roman"/>
                      <w:kern w:val="0"/>
                      <w:sz w:val="28"/>
                      <w:szCs w:val="28"/>
                    </w:rPr>
                  </w:pPr>
                </w:p>
              </w:tc>
              <w:tc>
                <w:tcPr>
                  <w:tcW w:w="699" w:type="dxa"/>
                </w:tcPr>
                <w:p w:rsidR="003761EA" w:rsidRDefault="003761EA">
                  <w:pPr>
                    <w:snapToGrid w:val="0"/>
                    <w:spacing w:line="300" w:lineRule="auto"/>
                    <w:ind w:firstLineChars="0" w:firstLine="560"/>
                    <w:textAlignment w:val="baseline"/>
                    <w:rPr>
                      <w:rFonts w:ascii="仿宋_GB2312" w:eastAsia="仿宋_GB2312" w:hAnsi="Calibri" w:cs="Times New Roman"/>
                      <w:kern w:val="0"/>
                      <w:sz w:val="28"/>
                      <w:szCs w:val="28"/>
                    </w:rPr>
                  </w:pPr>
                </w:p>
              </w:tc>
              <w:tc>
                <w:tcPr>
                  <w:tcW w:w="1383" w:type="dxa"/>
                </w:tcPr>
                <w:p w:rsidR="003761EA" w:rsidRDefault="003761EA">
                  <w:pPr>
                    <w:snapToGrid w:val="0"/>
                    <w:spacing w:line="300" w:lineRule="auto"/>
                    <w:ind w:firstLineChars="0" w:firstLine="560"/>
                    <w:textAlignment w:val="baseline"/>
                    <w:rPr>
                      <w:rFonts w:ascii="仿宋_GB2312" w:eastAsia="仿宋_GB2312" w:hAnsi="Calibri" w:cs="Times New Roman"/>
                      <w:kern w:val="0"/>
                      <w:sz w:val="28"/>
                      <w:szCs w:val="28"/>
                    </w:rPr>
                  </w:pPr>
                </w:p>
              </w:tc>
              <w:tc>
                <w:tcPr>
                  <w:tcW w:w="850" w:type="dxa"/>
                </w:tcPr>
                <w:p w:rsidR="003761EA" w:rsidRDefault="003761EA">
                  <w:pPr>
                    <w:snapToGrid w:val="0"/>
                    <w:spacing w:line="300" w:lineRule="auto"/>
                    <w:ind w:firstLineChars="0" w:firstLine="560"/>
                    <w:textAlignment w:val="baseline"/>
                    <w:rPr>
                      <w:rFonts w:ascii="仿宋_GB2312" w:eastAsia="仿宋_GB2312" w:hAnsi="Calibri" w:cs="Times New Roman"/>
                      <w:kern w:val="0"/>
                      <w:sz w:val="28"/>
                      <w:szCs w:val="28"/>
                    </w:rPr>
                  </w:pPr>
                </w:p>
              </w:tc>
              <w:tc>
                <w:tcPr>
                  <w:tcW w:w="1567" w:type="dxa"/>
                </w:tcPr>
                <w:p w:rsidR="003761EA" w:rsidRDefault="003761EA">
                  <w:pPr>
                    <w:snapToGrid w:val="0"/>
                    <w:spacing w:line="300" w:lineRule="auto"/>
                    <w:ind w:firstLineChars="0" w:firstLine="560"/>
                    <w:textAlignment w:val="baseline"/>
                    <w:rPr>
                      <w:rFonts w:ascii="仿宋_GB2312" w:eastAsia="仿宋_GB2312" w:hAnsi="Calibri" w:cs="Times New Roman"/>
                      <w:kern w:val="0"/>
                      <w:sz w:val="28"/>
                      <w:szCs w:val="28"/>
                    </w:rPr>
                  </w:pPr>
                </w:p>
              </w:tc>
              <w:tc>
                <w:tcPr>
                  <w:tcW w:w="1659" w:type="dxa"/>
                </w:tcPr>
                <w:p w:rsidR="003761EA" w:rsidRDefault="003761EA">
                  <w:pPr>
                    <w:snapToGrid w:val="0"/>
                    <w:spacing w:line="300" w:lineRule="auto"/>
                    <w:ind w:firstLineChars="0" w:firstLine="560"/>
                    <w:textAlignment w:val="baseline"/>
                    <w:rPr>
                      <w:rFonts w:ascii="仿宋_GB2312" w:eastAsia="仿宋_GB2312" w:hAnsi="Calibri" w:cs="Times New Roman"/>
                      <w:kern w:val="0"/>
                      <w:sz w:val="28"/>
                      <w:szCs w:val="28"/>
                    </w:rPr>
                  </w:pPr>
                </w:p>
              </w:tc>
            </w:tr>
            <w:tr w:rsidR="003761EA">
              <w:tc>
                <w:tcPr>
                  <w:tcW w:w="1055" w:type="dxa"/>
                </w:tcPr>
                <w:p w:rsidR="003761EA" w:rsidRDefault="003761EA">
                  <w:pPr>
                    <w:snapToGrid w:val="0"/>
                    <w:spacing w:line="300" w:lineRule="auto"/>
                    <w:ind w:firstLineChars="0" w:firstLine="560"/>
                    <w:textAlignment w:val="baseline"/>
                    <w:rPr>
                      <w:rFonts w:ascii="仿宋_GB2312" w:eastAsia="仿宋_GB2312" w:hAnsi="Calibri" w:cs="Times New Roman"/>
                      <w:kern w:val="0"/>
                      <w:sz w:val="28"/>
                      <w:szCs w:val="28"/>
                    </w:rPr>
                  </w:pPr>
                </w:p>
              </w:tc>
              <w:tc>
                <w:tcPr>
                  <w:tcW w:w="699" w:type="dxa"/>
                </w:tcPr>
                <w:p w:rsidR="003761EA" w:rsidRDefault="003761EA">
                  <w:pPr>
                    <w:snapToGrid w:val="0"/>
                    <w:spacing w:line="300" w:lineRule="auto"/>
                    <w:ind w:firstLineChars="0" w:firstLine="560"/>
                    <w:textAlignment w:val="baseline"/>
                    <w:rPr>
                      <w:rFonts w:ascii="仿宋_GB2312" w:eastAsia="仿宋_GB2312" w:hAnsi="Calibri" w:cs="Times New Roman"/>
                      <w:kern w:val="0"/>
                      <w:sz w:val="28"/>
                      <w:szCs w:val="28"/>
                    </w:rPr>
                  </w:pPr>
                </w:p>
              </w:tc>
              <w:tc>
                <w:tcPr>
                  <w:tcW w:w="1383" w:type="dxa"/>
                </w:tcPr>
                <w:p w:rsidR="003761EA" w:rsidRDefault="003761EA">
                  <w:pPr>
                    <w:snapToGrid w:val="0"/>
                    <w:spacing w:line="300" w:lineRule="auto"/>
                    <w:ind w:firstLineChars="0" w:firstLine="560"/>
                    <w:textAlignment w:val="baseline"/>
                    <w:rPr>
                      <w:rFonts w:ascii="仿宋_GB2312" w:eastAsia="仿宋_GB2312" w:hAnsi="Calibri" w:cs="Times New Roman"/>
                      <w:kern w:val="0"/>
                      <w:sz w:val="28"/>
                      <w:szCs w:val="28"/>
                    </w:rPr>
                  </w:pPr>
                </w:p>
              </w:tc>
              <w:tc>
                <w:tcPr>
                  <w:tcW w:w="850" w:type="dxa"/>
                </w:tcPr>
                <w:p w:rsidR="003761EA" w:rsidRDefault="003761EA">
                  <w:pPr>
                    <w:snapToGrid w:val="0"/>
                    <w:spacing w:line="300" w:lineRule="auto"/>
                    <w:ind w:firstLineChars="0" w:firstLine="560"/>
                    <w:textAlignment w:val="baseline"/>
                    <w:rPr>
                      <w:rFonts w:ascii="仿宋_GB2312" w:eastAsia="仿宋_GB2312" w:hAnsi="Calibri" w:cs="Times New Roman"/>
                      <w:kern w:val="0"/>
                      <w:sz w:val="28"/>
                      <w:szCs w:val="28"/>
                    </w:rPr>
                  </w:pPr>
                </w:p>
              </w:tc>
              <w:tc>
                <w:tcPr>
                  <w:tcW w:w="1567" w:type="dxa"/>
                </w:tcPr>
                <w:p w:rsidR="003761EA" w:rsidRDefault="003761EA">
                  <w:pPr>
                    <w:snapToGrid w:val="0"/>
                    <w:spacing w:line="300" w:lineRule="auto"/>
                    <w:ind w:firstLineChars="0" w:firstLine="560"/>
                    <w:textAlignment w:val="baseline"/>
                    <w:rPr>
                      <w:rFonts w:ascii="仿宋_GB2312" w:eastAsia="仿宋_GB2312" w:hAnsi="Calibri" w:cs="Times New Roman"/>
                      <w:kern w:val="0"/>
                      <w:sz w:val="28"/>
                      <w:szCs w:val="28"/>
                    </w:rPr>
                  </w:pPr>
                </w:p>
              </w:tc>
              <w:tc>
                <w:tcPr>
                  <w:tcW w:w="1659" w:type="dxa"/>
                </w:tcPr>
                <w:p w:rsidR="003761EA" w:rsidRDefault="003761EA">
                  <w:pPr>
                    <w:snapToGrid w:val="0"/>
                    <w:spacing w:line="300" w:lineRule="auto"/>
                    <w:ind w:firstLineChars="0" w:firstLine="560"/>
                    <w:textAlignment w:val="baseline"/>
                    <w:rPr>
                      <w:rFonts w:ascii="仿宋_GB2312" w:eastAsia="仿宋_GB2312" w:hAnsi="Calibri" w:cs="Times New Roman"/>
                      <w:kern w:val="0"/>
                      <w:sz w:val="28"/>
                      <w:szCs w:val="28"/>
                    </w:rPr>
                  </w:pPr>
                </w:p>
              </w:tc>
            </w:tr>
            <w:tr w:rsidR="003761EA">
              <w:tc>
                <w:tcPr>
                  <w:tcW w:w="1055" w:type="dxa"/>
                </w:tcPr>
                <w:p w:rsidR="003761EA" w:rsidRDefault="003761EA">
                  <w:pPr>
                    <w:snapToGrid w:val="0"/>
                    <w:spacing w:line="300" w:lineRule="auto"/>
                    <w:ind w:firstLineChars="0" w:firstLine="560"/>
                    <w:textAlignment w:val="baseline"/>
                    <w:rPr>
                      <w:rFonts w:ascii="仿宋_GB2312" w:eastAsia="仿宋_GB2312" w:hAnsi="Calibri" w:cs="Times New Roman"/>
                      <w:kern w:val="0"/>
                      <w:sz w:val="28"/>
                      <w:szCs w:val="28"/>
                    </w:rPr>
                  </w:pPr>
                </w:p>
              </w:tc>
              <w:tc>
                <w:tcPr>
                  <w:tcW w:w="699" w:type="dxa"/>
                </w:tcPr>
                <w:p w:rsidR="003761EA" w:rsidRDefault="003761EA">
                  <w:pPr>
                    <w:snapToGrid w:val="0"/>
                    <w:spacing w:line="300" w:lineRule="auto"/>
                    <w:ind w:firstLineChars="0" w:firstLine="560"/>
                    <w:textAlignment w:val="baseline"/>
                    <w:rPr>
                      <w:rFonts w:ascii="仿宋_GB2312" w:eastAsia="仿宋_GB2312" w:hAnsi="Calibri" w:cs="Times New Roman"/>
                      <w:kern w:val="0"/>
                      <w:sz w:val="28"/>
                      <w:szCs w:val="28"/>
                    </w:rPr>
                  </w:pPr>
                </w:p>
              </w:tc>
              <w:tc>
                <w:tcPr>
                  <w:tcW w:w="1383" w:type="dxa"/>
                </w:tcPr>
                <w:p w:rsidR="003761EA" w:rsidRDefault="003761EA">
                  <w:pPr>
                    <w:snapToGrid w:val="0"/>
                    <w:spacing w:line="300" w:lineRule="auto"/>
                    <w:ind w:firstLineChars="0" w:firstLine="560"/>
                    <w:textAlignment w:val="baseline"/>
                    <w:rPr>
                      <w:rFonts w:ascii="仿宋_GB2312" w:eastAsia="仿宋_GB2312" w:hAnsi="Calibri" w:cs="Times New Roman"/>
                      <w:kern w:val="0"/>
                      <w:sz w:val="28"/>
                      <w:szCs w:val="28"/>
                    </w:rPr>
                  </w:pPr>
                </w:p>
              </w:tc>
              <w:tc>
                <w:tcPr>
                  <w:tcW w:w="850" w:type="dxa"/>
                </w:tcPr>
                <w:p w:rsidR="003761EA" w:rsidRDefault="003761EA">
                  <w:pPr>
                    <w:snapToGrid w:val="0"/>
                    <w:spacing w:line="300" w:lineRule="auto"/>
                    <w:ind w:firstLineChars="0" w:firstLine="560"/>
                    <w:textAlignment w:val="baseline"/>
                    <w:rPr>
                      <w:rFonts w:ascii="仿宋_GB2312" w:eastAsia="仿宋_GB2312" w:hAnsi="Calibri" w:cs="Times New Roman"/>
                      <w:kern w:val="0"/>
                      <w:sz w:val="28"/>
                      <w:szCs w:val="28"/>
                    </w:rPr>
                  </w:pPr>
                </w:p>
              </w:tc>
              <w:tc>
                <w:tcPr>
                  <w:tcW w:w="1567" w:type="dxa"/>
                </w:tcPr>
                <w:p w:rsidR="003761EA" w:rsidRDefault="003761EA">
                  <w:pPr>
                    <w:snapToGrid w:val="0"/>
                    <w:spacing w:line="300" w:lineRule="auto"/>
                    <w:ind w:firstLineChars="0" w:firstLine="560"/>
                    <w:textAlignment w:val="baseline"/>
                    <w:rPr>
                      <w:rFonts w:ascii="仿宋_GB2312" w:eastAsia="仿宋_GB2312" w:hAnsi="Calibri" w:cs="Times New Roman"/>
                      <w:kern w:val="0"/>
                      <w:sz w:val="28"/>
                      <w:szCs w:val="28"/>
                    </w:rPr>
                  </w:pPr>
                </w:p>
              </w:tc>
              <w:tc>
                <w:tcPr>
                  <w:tcW w:w="1659" w:type="dxa"/>
                </w:tcPr>
                <w:p w:rsidR="003761EA" w:rsidRDefault="003761EA">
                  <w:pPr>
                    <w:snapToGrid w:val="0"/>
                    <w:spacing w:line="300" w:lineRule="auto"/>
                    <w:ind w:firstLineChars="0" w:firstLine="560"/>
                    <w:textAlignment w:val="baseline"/>
                    <w:rPr>
                      <w:rFonts w:ascii="仿宋_GB2312" w:eastAsia="仿宋_GB2312" w:hAnsi="Calibri" w:cs="Times New Roman"/>
                      <w:kern w:val="0"/>
                      <w:sz w:val="28"/>
                      <w:szCs w:val="28"/>
                    </w:rPr>
                  </w:pPr>
                </w:p>
              </w:tc>
            </w:tr>
            <w:tr w:rsidR="003761EA">
              <w:tc>
                <w:tcPr>
                  <w:tcW w:w="1055" w:type="dxa"/>
                </w:tcPr>
                <w:p w:rsidR="003761EA" w:rsidRDefault="003761EA">
                  <w:pPr>
                    <w:snapToGrid w:val="0"/>
                    <w:spacing w:line="300" w:lineRule="auto"/>
                    <w:ind w:firstLineChars="0" w:firstLine="560"/>
                    <w:textAlignment w:val="baseline"/>
                    <w:rPr>
                      <w:rFonts w:ascii="仿宋_GB2312" w:eastAsia="仿宋_GB2312" w:hAnsi="Calibri" w:cs="Times New Roman"/>
                      <w:kern w:val="0"/>
                      <w:sz w:val="28"/>
                      <w:szCs w:val="28"/>
                    </w:rPr>
                  </w:pPr>
                </w:p>
              </w:tc>
              <w:tc>
                <w:tcPr>
                  <w:tcW w:w="699" w:type="dxa"/>
                </w:tcPr>
                <w:p w:rsidR="003761EA" w:rsidRDefault="003761EA">
                  <w:pPr>
                    <w:snapToGrid w:val="0"/>
                    <w:spacing w:line="300" w:lineRule="auto"/>
                    <w:ind w:firstLineChars="0" w:firstLine="560"/>
                    <w:textAlignment w:val="baseline"/>
                    <w:rPr>
                      <w:rFonts w:ascii="仿宋_GB2312" w:eastAsia="仿宋_GB2312" w:hAnsi="Calibri" w:cs="Times New Roman"/>
                      <w:kern w:val="0"/>
                      <w:sz w:val="28"/>
                      <w:szCs w:val="28"/>
                    </w:rPr>
                  </w:pPr>
                </w:p>
              </w:tc>
              <w:tc>
                <w:tcPr>
                  <w:tcW w:w="1383" w:type="dxa"/>
                </w:tcPr>
                <w:p w:rsidR="003761EA" w:rsidRDefault="003761EA">
                  <w:pPr>
                    <w:snapToGrid w:val="0"/>
                    <w:spacing w:line="300" w:lineRule="auto"/>
                    <w:ind w:firstLineChars="0" w:firstLine="560"/>
                    <w:textAlignment w:val="baseline"/>
                    <w:rPr>
                      <w:rFonts w:ascii="仿宋_GB2312" w:eastAsia="仿宋_GB2312" w:hAnsi="Calibri" w:cs="Times New Roman"/>
                      <w:kern w:val="0"/>
                      <w:sz w:val="28"/>
                      <w:szCs w:val="28"/>
                    </w:rPr>
                  </w:pPr>
                </w:p>
              </w:tc>
              <w:tc>
                <w:tcPr>
                  <w:tcW w:w="850" w:type="dxa"/>
                </w:tcPr>
                <w:p w:rsidR="003761EA" w:rsidRDefault="003761EA">
                  <w:pPr>
                    <w:snapToGrid w:val="0"/>
                    <w:spacing w:line="300" w:lineRule="auto"/>
                    <w:ind w:firstLineChars="0" w:firstLine="560"/>
                    <w:textAlignment w:val="baseline"/>
                    <w:rPr>
                      <w:rFonts w:ascii="仿宋_GB2312" w:eastAsia="仿宋_GB2312" w:hAnsi="Calibri" w:cs="Times New Roman"/>
                      <w:kern w:val="0"/>
                      <w:sz w:val="28"/>
                      <w:szCs w:val="28"/>
                    </w:rPr>
                  </w:pPr>
                </w:p>
              </w:tc>
              <w:tc>
                <w:tcPr>
                  <w:tcW w:w="1567" w:type="dxa"/>
                </w:tcPr>
                <w:p w:rsidR="003761EA" w:rsidRDefault="003761EA">
                  <w:pPr>
                    <w:snapToGrid w:val="0"/>
                    <w:spacing w:line="300" w:lineRule="auto"/>
                    <w:ind w:firstLineChars="0" w:firstLine="560"/>
                    <w:textAlignment w:val="baseline"/>
                    <w:rPr>
                      <w:rFonts w:ascii="仿宋_GB2312" w:eastAsia="仿宋_GB2312" w:hAnsi="Calibri" w:cs="Times New Roman"/>
                      <w:kern w:val="0"/>
                      <w:sz w:val="28"/>
                      <w:szCs w:val="28"/>
                    </w:rPr>
                  </w:pPr>
                </w:p>
              </w:tc>
              <w:tc>
                <w:tcPr>
                  <w:tcW w:w="1659" w:type="dxa"/>
                </w:tcPr>
                <w:p w:rsidR="003761EA" w:rsidRDefault="003761EA">
                  <w:pPr>
                    <w:snapToGrid w:val="0"/>
                    <w:spacing w:line="300" w:lineRule="auto"/>
                    <w:ind w:firstLineChars="0" w:firstLine="560"/>
                    <w:textAlignment w:val="baseline"/>
                    <w:rPr>
                      <w:rFonts w:ascii="仿宋_GB2312" w:eastAsia="仿宋_GB2312" w:hAnsi="Calibri" w:cs="Times New Roman"/>
                      <w:kern w:val="0"/>
                      <w:sz w:val="28"/>
                      <w:szCs w:val="28"/>
                    </w:rPr>
                  </w:pPr>
                </w:p>
              </w:tc>
            </w:tr>
            <w:tr w:rsidR="003761EA">
              <w:tc>
                <w:tcPr>
                  <w:tcW w:w="1055" w:type="dxa"/>
                </w:tcPr>
                <w:p w:rsidR="003761EA" w:rsidRDefault="003761EA">
                  <w:pPr>
                    <w:snapToGrid w:val="0"/>
                    <w:spacing w:line="300" w:lineRule="auto"/>
                    <w:ind w:firstLineChars="0" w:firstLine="560"/>
                    <w:textAlignment w:val="baseline"/>
                    <w:rPr>
                      <w:rFonts w:ascii="仿宋_GB2312" w:eastAsia="仿宋_GB2312" w:hAnsi="Calibri" w:cs="Times New Roman"/>
                      <w:kern w:val="0"/>
                      <w:sz w:val="28"/>
                      <w:szCs w:val="28"/>
                    </w:rPr>
                  </w:pPr>
                </w:p>
              </w:tc>
              <w:tc>
                <w:tcPr>
                  <w:tcW w:w="699" w:type="dxa"/>
                </w:tcPr>
                <w:p w:rsidR="003761EA" w:rsidRDefault="003761EA">
                  <w:pPr>
                    <w:snapToGrid w:val="0"/>
                    <w:spacing w:line="300" w:lineRule="auto"/>
                    <w:ind w:firstLineChars="0" w:firstLine="560"/>
                    <w:textAlignment w:val="baseline"/>
                    <w:rPr>
                      <w:rFonts w:ascii="仿宋_GB2312" w:eastAsia="仿宋_GB2312" w:hAnsi="Calibri" w:cs="Times New Roman"/>
                      <w:kern w:val="0"/>
                      <w:sz w:val="28"/>
                      <w:szCs w:val="28"/>
                    </w:rPr>
                  </w:pPr>
                </w:p>
              </w:tc>
              <w:tc>
                <w:tcPr>
                  <w:tcW w:w="1383" w:type="dxa"/>
                </w:tcPr>
                <w:p w:rsidR="003761EA" w:rsidRDefault="003761EA">
                  <w:pPr>
                    <w:snapToGrid w:val="0"/>
                    <w:spacing w:line="300" w:lineRule="auto"/>
                    <w:ind w:firstLineChars="0" w:firstLine="560"/>
                    <w:textAlignment w:val="baseline"/>
                    <w:rPr>
                      <w:rFonts w:ascii="仿宋_GB2312" w:eastAsia="仿宋_GB2312" w:hAnsi="Calibri" w:cs="Times New Roman"/>
                      <w:kern w:val="0"/>
                      <w:sz w:val="28"/>
                      <w:szCs w:val="28"/>
                    </w:rPr>
                  </w:pPr>
                </w:p>
              </w:tc>
              <w:tc>
                <w:tcPr>
                  <w:tcW w:w="850" w:type="dxa"/>
                </w:tcPr>
                <w:p w:rsidR="003761EA" w:rsidRDefault="003761EA">
                  <w:pPr>
                    <w:snapToGrid w:val="0"/>
                    <w:spacing w:line="300" w:lineRule="auto"/>
                    <w:ind w:firstLineChars="0" w:firstLine="560"/>
                    <w:textAlignment w:val="baseline"/>
                    <w:rPr>
                      <w:rFonts w:ascii="仿宋_GB2312" w:eastAsia="仿宋_GB2312" w:hAnsi="Calibri" w:cs="Times New Roman"/>
                      <w:kern w:val="0"/>
                      <w:sz w:val="28"/>
                      <w:szCs w:val="28"/>
                    </w:rPr>
                  </w:pPr>
                </w:p>
              </w:tc>
              <w:tc>
                <w:tcPr>
                  <w:tcW w:w="1567" w:type="dxa"/>
                </w:tcPr>
                <w:p w:rsidR="003761EA" w:rsidRDefault="003761EA">
                  <w:pPr>
                    <w:snapToGrid w:val="0"/>
                    <w:spacing w:line="300" w:lineRule="auto"/>
                    <w:ind w:firstLineChars="0" w:firstLine="560"/>
                    <w:textAlignment w:val="baseline"/>
                    <w:rPr>
                      <w:rFonts w:ascii="仿宋_GB2312" w:eastAsia="仿宋_GB2312" w:hAnsi="Calibri" w:cs="Times New Roman"/>
                      <w:kern w:val="0"/>
                      <w:sz w:val="28"/>
                      <w:szCs w:val="28"/>
                    </w:rPr>
                  </w:pPr>
                </w:p>
              </w:tc>
              <w:tc>
                <w:tcPr>
                  <w:tcW w:w="1659" w:type="dxa"/>
                </w:tcPr>
                <w:p w:rsidR="003761EA" w:rsidRDefault="003761EA">
                  <w:pPr>
                    <w:snapToGrid w:val="0"/>
                    <w:spacing w:line="300" w:lineRule="auto"/>
                    <w:ind w:firstLineChars="0" w:firstLine="560"/>
                    <w:textAlignment w:val="baseline"/>
                    <w:rPr>
                      <w:rFonts w:ascii="仿宋_GB2312" w:eastAsia="仿宋_GB2312" w:hAnsi="Calibri" w:cs="Times New Roman"/>
                      <w:kern w:val="0"/>
                      <w:sz w:val="28"/>
                      <w:szCs w:val="28"/>
                    </w:rPr>
                  </w:pPr>
                </w:p>
              </w:tc>
            </w:tr>
            <w:tr w:rsidR="003761EA">
              <w:tc>
                <w:tcPr>
                  <w:tcW w:w="1055" w:type="dxa"/>
                </w:tcPr>
                <w:p w:rsidR="003761EA" w:rsidRDefault="003761EA">
                  <w:pPr>
                    <w:snapToGrid w:val="0"/>
                    <w:spacing w:line="300" w:lineRule="auto"/>
                    <w:ind w:firstLineChars="0" w:firstLine="560"/>
                    <w:textAlignment w:val="baseline"/>
                    <w:rPr>
                      <w:rFonts w:ascii="仿宋_GB2312" w:eastAsia="仿宋_GB2312" w:hAnsi="Calibri" w:cs="Times New Roman"/>
                      <w:kern w:val="0"/>
                      <w:sz w:val="28"/>
                      <w:szCs w:val="28"/>
                    </w:rPr>
                  </w:pPr>
                </w:p>
              </w:tc>
              <w:tc>
                <w:tcPr>
                  <w:tcW w:w="699" w:type="dxa"/>
                </w:tcPr>
                <w:p w:rsidR="003761EA" w:rsidRDefault="003761EA">
                  <w:pPr>
                    <w:snapToGrid w:val="0"/>
                    <w:spacing w:line="300" w:lineRule="auto"/>
                    <w:ind w:firstLineChars="0" w:firstLine="560"/>
                    <w:textAlignment w:val="baseline"/>
                    <w:rPr>
                      <w:rFonts w:ascii="仿宋_GB2312" w:eastAsia="仿宋_GB2312" w:hAnsi="Calibri" w:cs="Times New Roman"/>
                      <w:kern w:val="0"/>
                      <w:sz w:val="28"/>
                      <w:szCs w:val="28"/>
                    </w:rPr>
                  </w:pPr>
                </w:p>
              </w:tc>
              <w:tc>
                <w:tcPr>
                  <w:tcW w:w="1383" w:type="dxa"/>
                </w:tcPr>
                <w:p w:rsidR="003761EA" w:rsidRDefault="003761EA">
                  <w:pPr>
                    <w:snapToGrid w:val="0"/>
                    <w:spacing w:line="300" w:lineRule="auto"/>
                    <w:ind w:firstLineChars="0" w:firstLine="560"/>
                    <w:textAlignment w:val="baseline"/>
                    <w:rPr>
                      <w:rFonts w:ascii="仿宋_GB2312" w:eastAsia="仿宋_GB2312" w:hAnsi="Calibri" w:cs="Times New Roman"/>
                      <w:kern w:val="0"/>
                      <w:sz w:val="28"/>
                      <w:szCs w:val="28"/>
                    </w:rPr>
                  </w:pPr>
                </w:p>
              </w:tc>
              <w:tc>
                <w:tcPr>
                  <w:tcW w:w="850" w:type="dxa"/>
                </w:tcPr>
                <w:p w:rsidR="003761EA" w:rsidRDefault="003761EA">
                  <w:pPr>
                    <w:snapToGrid w:val="0"/>
                    <w:spacing w:line="300" w:lineRule="auto"/>
                    <w:ind w:firstLineChars="0" w:firstLine="560"/>
                    <w:textAlignment w:val="baseline"/>
                    <w:rPr>
                      <w:rFonts w:ascii="仿宋_GB2312" w:eastAsia="仿宋_GB2312" w:hAnsi="Calibri" w:cs="Times New Roman"/>
                      <w:kern w:val="0"/>
                      <w:sz w:val="28"/>
                      <w:szCs w:val="28"/>
                    </w:rPr>
                  </w:pPr>
                </w:p>
              </w:tc>
              <w:tc>
                <w:tcPr>
                  <w:tcW w:w="1567" w:type="dxa"/>
                </w:tcPr>
                <w:p w:rsidR="003761EA" w:rsidRDefault="003761EA">
                  <w:pPr>
                    <w:snapToGrid w:val="0"/>
                    <w:spacing w:line="300" w:lineRule="auto"/>
                    <w:ind w:firstLineChars="0" w:firstLine="560"/>
                    <w:textAlignment w:val="baseline"/>
                    <w:rPr>
                      <w:rFonts w:ascii="仿宋_GB2312" w:eastAsia="仿宋_GB2312" w:hAnsi="Calibri" w:cs="Times New Roman"/>
                      <w:kern w:val="0"/>
                      <w:sz w:val="28"/>
                      <w:szCs w:val="28"/>
                    </w:rPr>
                  </w:pPr>
                </w:p>
              </w:tc>
              <w:tc>
                <w:tcPr>
                  <w:tcW w:w="1659" w:type="dxa"/>
                </w:tcPr>
                <w:p w:rsidR="003761EA" w:rsidRDefault="003761EA">
                  <w:pPr>
                    <w:snapToGrid w:val="0"/>
                    <w:spacing w:line="300" w:lineRule="auto"/>
                    <w:ind w:firstLineChars="0" w:firstLine="560"/>
                    <w:textAlignment w:val="baseline"/>
                    <w:rPr>
                      <w:rFonts w:ascii="仿宋_GB2312" w:eastAsia="仿宋_GB2312" w:hAnsi="Calibri" w:cs="Times New Roman"/>
                      <w:kern w:val="0"/>
                      <w:sz w:val="28"/>
                      <w:szCs w:val="28"/>
                    </w:rPr>
                  </w:pPr>
                </w:p>
              </w:tc>
            </w:tr>
            <w:tr w:rsidR="003761EA">
              <w:tc>
                <w:tcPr>
                  <w:tcW w:w="1055" w:type="dxa"/>
                </w:tcPr>
                <w:p w:rsidR="003761EA" w:rsidRDefault="003761EA">
                  <w:pPr>
                    <w:snapToGrid w:val="0"/>
                    <w:spacing w:line="300" w:lineRule="auto"/>
                    <w:ind w:firstLineChars="0" w:firstLine="560"/>
                    <w:textAlignment w:val="baseline"/>
                    <w:rPr>
                      <w:rFonts w:ascii="仿宋_GB2312" w:eastAsia="仿宋_GB2312" w:hAnsi="Calibri" w:cs="Times New Roman"/>
                      <w:kern w:val="0"/>
                      <w:sz w:val="28"/>
                      <w:szCs w:val="28"/>
                    </w:rPr>
                  </w:pPr>
                </w:p>
              </w:tc>
              <w:tc>
                <w:tcPr>
                  <w:tcW w:w="699" w:type="dxa"/>
                </w:tcPr>
                <w:p w:rsidR="003761EA" w:rsidRDefault="003761EA">
                  <w:pPr>
                    <w:snapToGrid w:val="0"/>
                    <w:spacing w:line="300" w:lineRule="auto"/>
                    <w:ind w:firstLineChars="0" w:firstLine="560"/>
                    <w:textAlignment w:val="baseline"/>
                    <w:rPr>
                      <w:rFonts w:ascii="仿宋_GB2312" w:eastAsia="仿宋_GB2312" w:hAnsi="Calibri" w:cs="Times New Roman"/>
                      <w:kern w:val="0"/>
                      <w:sz w:val="28"/>
                      <w:szCs w:val="28"/>
                    </w:rPr>
                  </w:pPr>
                </w:p>
              </w:tc>
              <w:tc>
                <w:tcPr>
                  <w:tcW w:w="1383" w:type="dxa"/>
                </w:tcPr>
                <w:p w:rsidR="003761EA" w:rsidRDefault="003761EA">
                  <w:pPr>
                    <w:snapToGrid w:val="0"/>
                    <w:spacing w:line="300" w:lineRule="auto"/>
                    <w:ind w:firstLineChars="0" w:firstLine="560"/>
                    <w:textAlignment w:val="baseline"/>
                    <w:rPr>
                      <w:rFonts w:ascii="仿宋_GB2312" w:eastAsia="仿宋_GB2312" w:hAnsi="Calibri" w:cs="Times New Roman"/>
                      <w:kern w:val="0"/>
                      <w:sz w:val="28"/>
                      <w:szCs w:val="28"/>
                    </w:rPr>
                  </w:pPr>
                </w:p>
              </w:tc>
              <w:tc>
                <w:tcPr>
                  <w:tcW w:w="850" w:type="dxa"/>
                </w:tcPr>
                <w:p w:rsidR="003761EA" w:rsidRDefault="003761EA">
                  <w:pPr>
                    <w:snapToGrid w:val="0"/>
                    <w:spacing w:line="300" w:lineRule="auto"/>
                    <w:ind w:firstLineChars="0" w:firstLine="560"/>
                    <w:textAlignment w:val="baseline"/>
                    <w:rPr>
                      <w:rFonts w:ascii="仿宋_GB2312" w:eastAsia="仿宋_GB2312" w:hAnsi="Calibri" w:cs="Times New Roman"/>
                      <w:kern w:val="0"/>
                      <w:sz w:val="28"/>
                      <w:szCs w:val="28"/>
                    </w:rPr>
                  </w:pPr>
                </w:p>
              </w:tc>
              <w:tc>
                <w:tcPr>
                  <w:tcW w:w="1567" w:type="dxa"/>
                </w:tcPr>
                <w:p w:rsidR="003761EA" w:rsidRDefault="003761EA">
                  <w:pPr>
                    <w:snapToGrid w:val="0"/>
                    <w:spacing w:line="300" w:lineRule="auto"/>
                    <w:ind w:firstLineChars="0" w:firstLine="560"/>
                    <w:textAlignment w:val="baseline"/>
                    <w:rPr>
                      <w:rFonts w:ascii="仿宋_GB2312" w:eastAsia="仿宋_GB2312" w:hAnsi="Calibri" w:cs="Times New Roman"/>
                      <w:kern w:val="0"/>
                      <w:sz w:val="28"/>
                      <w:szCs w:val="28"/>
                    </w:rPr>
                  </w:pPr>
                </w:p>
              </w:tc>
              <w:tc>
                <w:tcPr>
                  <w:tcW w:w="1659" w:type="dxa"/>
                </w:tcPr>
                <w:p w:rsidR="003761EA" w:rsidRDefault="003761EA">
                  <w:pPr>
                    <w:snapToGrid w:val="0"/>
                    <w:spacing w:line="300" w:lineRule="auto"/>
                    <w:ind w:firstLineChars="0" w:firstLine="560"/>
                    <w:textAlignment w:val="baseline"/>
                    <w:rPr>
                      <w:rFonts w:ascii="仿宋_GB2312" w:eastAsia="仿宋_GB2312" w:hAnsi="Calibri" w:cs="Times New Roman"/>
                      <w:kern w:val="0"/>
                      <w:sz w:val="28"/>
                      <w:szCs w:val="28"/>
                    </w:rPr>
                  </w:pPr>
                </w:p>
              </w:tc>
            </w:tr>
            <w:tr w:rsidR="003761EA">
              <w:tc>
                <w:tcPr>
                  <w:tcW w:w="1055" w:type="dxa"/>
                </w:tcPr>
                <w:p w:rsidR="003761EA" w:rsidRDefault="00541092">
                  <w:pPr>
                    <w:snapToGrid w:val="0"/>
                    <w:spacing w:line="300" w:lineRule="auto"/>
                    <w:ind w:firstLineChars="0" w:firstLine="0"/>
                    <w:textAlignment w:val="baseline"/>
                    <w:rPr>
                      <w:rFonts w:ascii="仿宋_GB2312" w:eastAsia="仿宋_GB2312" w:hAnsi="Calibri" w:cs="Times New Roman"/>
                      <w:kern w:val="0"/>
                      <w:sz w:val="28"/>
                      <w:szCs w:val="28"/>
                    </w:rPr>
                  </w:pPr>
                  <w:r>
                    <w:rPr>
                      <w:rFonts w:ascii="仿宋_GB2312" w:eastAsia="仿宋_GB2312" w:hAnsi="Calibri" w:cs="Times New Roman" w:hint="eastAsia"/>
                      <w:kern w:val="0"/>
                      <w:sz w:val="28"/>
                      <w:szCs w:val="28"/>
                    </w:rPr>
                    <w:t>……</w:t>
                  </w:r>
                </w:p>
              </w:tc>
              <w:tc>
                <w:tcPr>
                  <w:tcW w:w="699" w:type="dxa"/>
                </w:tcPr>
                <w:p w:rsidR="003761EA" w:rsidRDefault="003761EA">
                  <w:pPr>
                    <w:snapToGrid w:val="0"/>
                    <w:spacing w:line="300" w:lineRule="auto"/>
                    <w:ind w:firstLineChars="0" w:firstLine="560"/>
                    <w:textAlignment w:val="baseline"/>
                    <w:rPr>
                      <w:rFonts w:ascii="仿宋_GB2312" w:eastAsia="仿宋_GB2312" w:hAnsi="Calibri" w:cs="Times New Roman"/>
                      <w:kern w:val="0"/>
                      <w:sz w:val="28"/>
                      <w:szCs w:val="28"/>
                    </w:rPr>
                  </w:pPr>
                </w:p>
              </w:tc>
              <w:tc>
                <w:tcPr>
                  <w:tcW w:w="1383" w:type="dxa"/>
                </w:tcPr>
                <w:p w:rsidR="003761EA" w:rsidRDefault="003761EA">
                  <w:pPr>
                    <w:snapToGrid w:val="0"/>
                    <w:spacing w:line="300" w:lineRule="auto"/>
                    <w:ind w:firstLineChars="0" w:firstLine="560"/>
                    <w:textAlignment w:val="baseline"/>
                    <w:rPr>
                      <w:rFonts w:ascii="仿宋_GB2312" w:eastAsia="仿宋_GB2312" w:hAnsi="Calibri" w:cs="Times New Roman"/>
                      <w:kern w:val="0"/>
                      <w:sz w:val="28"/>
                      <w:szCs w:val="28"/>
                    </w:rPr>
                  </w:pPr>
                </w:p>
              </w:tc>
              <w:tc>
                <w:tcPr>
                  <w:tcW w:w="850" w:type="dxa"/>
                </w:tcPr>
                <w:p w:rsidR="003761EA" w:rsidRDefault="003761EA">
                  <w:pPr>
                    <w:snapToGrid w:val="0"/>
                    <w:spacing w:line="300" w:lineRule="auto"/>
                    <w:ind w:firstLineChars="0" w:firstLine="560"/>
                    <w:textAlignment w:val="baseline"/>
                    <w:rPr>
                      <w:rFonts w:ascii="仿宋_GB2312" w:eastAsia="仿宋_GB2312" w:hAnsi="Calibri" w:cs="Times New Roman"/>
                      <w:kern w:val="0"/>
                      <w:sz w:val="28"/>
                      <w:szCs w:val="28"/>
                    </w:rPr>
                  </w:pPr>
                </w:p>
              </w:tc>
              <w:tc>
                <w:tcPr>
                  <w:tcW w:w="1567" w:type="dxa"/>
                </w:tcPr>
                <w:p w:rsidR="003761EA" w:rsidRDefault="003761EA">
                  <w:pPr>
                    <w:snapToGrid w:val="0"/>
                    <w:spacing w:line="300" w:lineRule="auto"/>
                    <w:ind w:firstLineChars="0" w:firstLine="560"/>
                    <w:textAlignment w:val="baseline"/>
                    <w:rPr>
                      <w:rFonts w:ascii="仿宋_GB2312" w:eastAsia="仿宋_GB2312" w:hAnsi="Calibri" w:cs="Times New Roman"/>
                      <w:kern w:val="0"/>
                      <w:sz w:val="28"/>
                      <w:szCs w:val="28"/>
                    </w:rPr>
                  </w:pPr>
                </w:p>
              </w:tc>
              <w:tc>
                <w:tcPr>
                  <w:tcW w:w="1659" w:type="dxa"/>
                </w:tcPr>
                <w:p w:rsidR="003761EA" w:rsidRDefault="003761EA">
                  <w:pPr>
                    <w:snapToGrid w:val="0"/>
                    <w:spacing w:line="300" w:lineRule="auto"/>
                    <w:ind w:firstLineChars="0" w:firstLine="560"/>
                    <w:textAlignment w:val="baseline"/>
                    <w:rPr>
                      <w:rFonts w:ascii="仿宋_GB2312" w:eastAsia="仿宋_GB2312" w:hAnsi="Calibri" w:cs="Times New Roman"/>
                      <w:kern w:val="0"/>
                      <w:sz w:val="28"/>
                      <w:szCs w:val="28"/>
                    </w:rPr>
                  </w:pPr>
                </w:p>
              </w:tc>
            </w:tr>
          </w:tbl>
          <w:p w:rsidR="003761EA" w:rsidRDefault="00541092">
            <w:pPr>
              <w:widowControl/>
              <w:snapToGrid w:val="0"/>
              <w:spacing w:line="300" w:lineRule="auto"/>
              <w:ind w:firstLineChars="0" w:firstLine="480"/>
              <w:textAlignment w:val="baseline"/>
              <w:rPr>
                <w:rFonts w:ascii="楷体" w:eastAsia="楷体" w:hAnsi="楷体" w:cs="Times New Roman"/>
                <w:szCs w:val="21"/>
              </w:rPr>
            </w:pPr>
            <w:r>
              <w:rPr>
                <w:rFonts w:ascii="楷体" w:eastAsia="楷体" w:hAnsi="楷体" w:cs="Times New Roman" w:hint="eastAsia"/>
                <w:szCs w:val="21"/>
              </w:rPr>
              <w:t>注:</w:t>
            </w:r>
            <w:r>
              <w:rPr>
                <w:rFonts w:ascii="楷体" w:eastAsia="楷体" w:hAnsi="楷体" w:cs="Times New Roman"/>
                <w:szCs w:val="21"/>
              </w:rPr>
              <w:t>1.</w:t>
            </w:r>
            <w:r>
              <w:rPr>
                <w:rFonts w:ascii="楷体" w:eastAsia="楷体" w:hAnsi="楷体" w:cs="Times New Roman" w:hint="eastAsia"/>
                <w:szCs w:val="21"/>
              </w:rPr>
              <w:t>职务包括行政职务和专业技术职务。</w:t>
            </w:r>
          </w:p>
          <w:p w:rsidR="003761EA" w:rsidRDefault="00541092">
            <w:pPr>
              <w:widowControl/>
              <w:snapToGrid w:val="0"/>
              <w:spacing w:line="300" w:lineRule="auto"/>
              <w:ind w:firstLineChars="0" w:firstLine="560"/>
              <w:textAlignment w:val="baseline"/>
              <w:rPr>
                <w:rFonts w:ascii="仿宋_GB2312" w:eastAsia="仿宋_GB2312" w:hAnsi="Calibri" w:cs="Times New Roman"/>
                <w:sz w:val="28"/>
                <w:szCs w:val="28"/>
              </w:rPr>
            </w:pPr>
            <w:r>
              <w:rPr>
                <w:rFonts w:ascii="楷体" w:eastAsia="楷体" w:hAnsi="楷体" w:cs="Times New Roman"/>
                <w:szCs w:val="21"/>
              </w:rPr>
              <w:t xml:space="preserve"> 2.</w:t>
            </w:r>
            <w:r>
              <w:rPr>
                <w:rFonts w:ascii="楷体" w:eastAsia="楷体" w:hAnsi="楷体" w:cs="Times New Roman" w:hint="eastAsia"/>
                <w:szCs w:val="21"/>
              </w:rPr>
              <w:t>团队成员总数不超过20人。</w:t>
            </w:r>
          </w:p>
        </w:tc>
      </w:tr>
      <w:tr w:rsidR="003761EA">
        <w:trPr>
          <w:trHeight w:val="7344"/>
          <w:jc w:val="center"/>
        </w:trPr>
        <w:tc>
          <w:tcPr>
            <w:tcW w:w="1679" w:type="dxa"/>
            <w:vAlign w:val="center"/>
          </w:tcPr>
          <w:p w:rsidR="003761EA" w:rsidRDefault="00541092">
            <w:pPr>
              <w:widowControl/>
              <w:snapToGrid w:val="0"/>
              <w:spacing w:line="300" w:lineRule="auto"/>
              <w:ind w:firstLineChars="0" w:firstLine="0"/>
              <w:textAlignment w:val="baseline"/>
              <w:rPr>
                <w:rFonts w:ascii="仿宋_GB2312" w:eastAsia="仿宋_GB2312" w:hAnsi="Calibri" w:cs="Times New Roman"/>
                <w:sz w:val="30"/>
                <w:szCs w:val="30"/>
              </w:rPr>
            </w:pPr>
            <w:r>
              <w:rPr>
                <w:rFonts w:ascii="仿宋_GB2312" w:eastAsia="仿宋_GB2312" w:hAnsi="Calibri" w:cs="Times New Roman" w:hint="eastAsia"/>
                <w:sz w:val="30"/>
                <w:szCs w:val="30"/>
              </w:rPr>
              <w:lastRenderedPageBreak/>
              <w:t>经费预算</w:t>
            </w:r>
          </w:p>
        </w:tc>
        <w:tc>
          <w:tcPr>
            <w:tcW w:w="7429" w:type="dxa"/>
            <w:gridSpan w:val="4"/>
          </w:tcPr>
          <w:p w:rsidR="003761EA" w:rsidRDefault="00541092">
            <w:pPr>
              <w:widowControl/>
              <w:snapToGrid w:val="0"/>
              <w:spacing w:line="300" w:lineRule="auto"/>
              <w:ind w:firstLineChars="0" w:firstLine="0"/>
              <w:textAlignment w:val="baseline"/>
              <w:rPr>
                <w:rFonts w:ascii="仿宋_GB2312" w:eastAsia="仿宋_GB2312" w:hAnsi="Calibri" w:cs="Times New Roman"/>
                <w:sz w:val="28"/>
                <w:szCs w:val="28"/>
              </w:rPr>
            </w:pPr>
            <w:r>
              <w:rPr>
                <w:rFonts w:ascii="仿宋_GB2312" w:eastAsia="仿宋_GB2312" w:hAnsi="Calibri" w:cs="Times New Roman" w:hint="eastAsia"/>
                <w:sz w:val="28"/>
                <w:szCs w:val="28"/>
              </w:rPr>
              <w:t>（重点考核内容，请认真填写，可另附加盖公章的预算明细）</w:t>
            </w:r>
          </w:p>
          <w:tbl>
            <w:tblPr>
              <w:tblStyle w:val="24"/>
              <w:tblW w:w="7213" w:type="dxa"/>
              <w:tblLayout w:type="fixed"/>
              <w:tblLook w:val="04A0" w:firstRow="1" w:lastRow="0" w:firstColumn="1" w:lastColumn="0" w:noHBand="0" w:noVBand="1"/>
            </w:tblPr>
            <w:tblGrid>
              <w:gridCol w:w="1988"/>
              <w:gridCol w:w="1617"/>
              <w:gridCol w:w="3608"/>
            </w:tblGrid>
            <w:tr w:rsidR="003761EA">
              <w:tc>
                <w:tcPr>
                  <w:tcW w:w="1988" w:type="dxa"/>
                  <w:vAlign w:val="center"/>
                </w:tcPr>
                <w:p w:rsidR="003761EA" w:rsidRDefault="00541092">
                  <w:pPr>
                    <w:snapToGrid w:val="0"/>
                    <w:spacing w:line="300" w:lineRule="auto"/>
                    <w:ind w:firstLineChars="0" w:firstLine="0"/>
                    <w:textAlignment w:val="baseline"/>
                    <w:rPr>
                      <w:rFonts w:ascii="仿宋_GB2312" w:eastAsia="仿宋_GB2312" w:hAnsi="Calibri" w:cs="Times New Roman"/>
                      <w:kern w:val="0"/>
                      <w:sz w:val="28"/>
                      <w:szCs w:val="28"/>
                    </w:rPr>
                  </w:pPr>
                  <w:r>
                    <w:rPr>
                      <w:rFonts w:ascii="仿宋_GB2312" w:eastAsia="仿宋_GB2312" w:hAnsi="Calibri" w:cs="Times New Roman" w:hint="eastAsia"/>
                      <w:kern w:val="0"/>
                      <w:sz w:val="28"/>
                      <w:szCs w:val="28"/>
                    </w:rPr>
                    <w:t>费用名称</w:t>
                  </w:r>
                </w:p>
              </w:tc>
              <w:tc>
                <w:tcPr>
                  <w:tcW w:w="1617" w:type="dxa"/>
                  <w:vAlign w:val="center"/>
                </w:tcPr>
                <w:p w:rsidR="003761EA" w:rsidRDefault="00541092">
                  <w:pPr>
                    <w:snapToGrid w:val="0"/>
                    <w:spacing w:line="300" w:lineRule="auto"/>
                    <w:ind w:firstLineChars="0" w:firstLine="0"/>
                    <w:textAlignment w:val="baseline"/>
                    <w:rPr>
                      <w:rFonts w:ascii="仿宋_GB2312" w:eastAsia="仿宋_GB2312" w:hAnsi="Calibri" w:cs="Times New Roman"/>
                      <w:kern w:val="0"/>
                      <w:sz w:val="28"/>
                      <w:szCs w:val="28"/>
                    </w:rPr>
                  </w:pPr>
                  <w:r>
                    <w:rPr>
                      <w:rFonts w:ascii="仿宋_GB2312" w:eastAsia="仿宋_GB2312" w:hAnsi="Calibri" w:cs="Times New Roman" w:hint="eastAsia"/>
                      <w:kern w:val="0"/>
                      <w:sz w:val="28"/>
                      <w:szCs w:val="28"/>
                    </w:rPr>
                    <w:t>金额（万元）</w:t>
                  </w:r>
                </w:p>
              </w:tc>
              <w:tc>
                <w:tcPr>
                  <w:tcW w:w="3608" w:type="dxa"/>
                  <w:vAlign w:val="center"/>
                </w:tcPr>
                <w:p w:rsidR="003761EA" w:rsidRDefault="00541092">
                  <w:pPr>
                    <w:snapToGrid w:val="0"/>
                    <w:spacing w:line="300" w:lineRule="auto"/>
                    <w:ind w:firstLineChars="0" w:firstLine="560"/>
                    <w:jc w:val="center"/>
                    <w:textAlignment w:val="baseline"/>
                    <w:rPr>
                      <w:rFonts w:ascii="仿宋_GB2312" w:eastAsia="仿宋_GB2312" w:hAnsi="Calibri" w:cs="Times New Roman"/>
                      <w:kern w:val="0"/>
                      <w:sz w:val="28"/>
                      <w:szCs w:val="28"/>
                    </w:rPr>
                  </w:pPr>
                  <w:r>
                    <w:rPr>
                      <w:rFonts w:ascii="仿宋_GB2312" w:eastAsia="仿宋_GB2312" w:hAnsi="Calibri" w:cs="Times New Roman" w:hint="eastAsia"/>
                      <w:kern w:val="0"/>
                      <w:sz w:val="28"/>
                      <w:szCs w:val="28"/>
                    </w:rPr>
                    <w:t>测算依据</w:t>
                  </w:r>
                </w:p>
              </w:tc>
            </w:tr>
            <w:tr w:rsidR="003761EA">
              <w:tc>
                <w:tcPr>
                  <w:tcW w:w="1988" w:type="dxa"/>
                </w:tcPr>
                <w:p w:rsidR="003761EA" w:rsidRDefault="00541092">
                  <w:pPr>
                    <w:snapToGrid w:val="0"/>
                    <w:spacing w:line="300" w:lineRule="auto"/>
                    <w:ind w:firstLineChars="0" w:firstLine="0"/>
                    <w:textAlignment w:val="baseline"/>
                    <w:rPr>
                      <w:rFonts w:ascii="仿宋_GB2312" w:eastAsia="仿宋_GB2312" w:hAnsi="Calibri" w:cs="Times New Roman"/>
                      <w:kern w:val="0"/>
                      <w:sz w:val="28"/>
                      <w:szCs w:val="28"/>
                    </w:rPr>
                  </w:pPr>
                  <w:r>
                    <w:rPr>
                      <w:rFonts w:ascii="仿宋_GB2312" w:eastAsia="仿宋_GB2312" w:hAnsi="Calibri" w:cs="Times New Roman" w:hint="eastAsia"/>
                      <w:kern w:val="0"/>
                      <w:sz w:val="28"/>
                      <w:szCs w:val="28"/>
                    </w:rPr>
                    <w:t>劳务费（举例）</w:t>
                  </w:r>
                </w:p>
              </w:tc>
              <w:tc>
                <w:tcPr>
                  <w:tcW w:w="1617" w:type="dxa"/>
                </w:tcPr>
                <w:p w:rsidR="003761EA" w:rsidRDefault="003761EA">
                  <w:pPr>
                    <w:snapToGrid w:val="0"/>
                    <w:spacing w:line="300" w:lineRule="auto"/>
                    <w:ind w:firstLineChars="0" w:firstLine="560"/>
                    <w:textAlignment w:val="baseline"/>
                    <w:rPr>
                      <w:rFonts w:ascii="仿宋_GB2312" w:eastAsia="仿宋_GB2312" w:hAnsi="Calibri" w:cs="Times New Roman"/>
                      <w:kern w:val="0"/>
                      <w:sz w:val="28"/>
                      <w:szCs w:val="28"/>
                    </w:rPr>
                  </w:pPr>
                </w:p>
              </w:tc>
              <w:tc>
                <w:tcPr>
                  <w:tcW w:w="3608" w:type="dxa"/>
                </w:tcPr>
                <w:p w:rsidR="003761EA" w:rsidRDefault="003761EA">
                  <w:pPr>
                    <w:snapToGrid w:val="0"/>
                    <w:spacing w:line="300" w:lineRule="auto"/>
                    <w:ind w:firstLineChars="0" w:firstLine="560"/>
                    <w:textAlignment w:val="baseline"/>
                    <w:rPr>
                      <w:rFonts w:ascii="仿宋_GB2312" w:eastAsia="仿宋_GB2312" w:hAnsi="Calibri" w:cs="Times New Roman"/>
                      <w:kern w:val="0"/>
                      <w:sz w:val="28"/>
                      <w:szCs w:val="28"/>
                    </w:rPr>
                  </w:pPr>
                </w:p>
              </w:tc>
            </w:tr>
            <w:tr w:rsidR="003761EA">
              <w:tc>
                <w:tcPr>
                  <w:tcW w:w="1988" w:type="dxa"/>
                </w:tcPr>
                <w:p w:rsidR="003761EA" w:rsidRDefault="00541092">
                  <w:pPr>
                    <w:snapToGrid w:val="0"/>
                    <w:spacing w:line="300" w:lineRule="auto"/>
                    <w:ind w:firstLineChars="0" w:firstLine="0"/>
                    <w:textAlignment w:val="baseline"/>
                    <w:rPr>
                      <w:rFonts w:ascii="仿宋_GB2312" w:eastAsia="仿宋_GB2312" w:hAnsi="Calibri" w:cs="Times New Roman"/>
                      <w:kern w:val="0"/>
                      <w:sz w:val="28"/>
                      <w:szCs w:val="28"/>
                    </w:rPr>
                  </w:pPr>
                  <w:r>
                    <w:rPr>
                      <w:rFonts w:ascii="仿宋_GB2312" w:eastAsia="仿宋_GB2312" w:hAnsi="Calibri" w:cs="Times New Roman" w:hint="eastAsia"/>
                      <w:kern w:val="0"/>
                      <w:sz w:val="28"/>
                      <w:szCs w:val="28"/>
                    </w:rPr>
                    <w:t>差旅费（举例）</w:t>
                  </w:r>
                </w:p>
              </w:tc>
              <w:tc>
                <w:tcPr>
                  <w:tcW w:w="1617" w:type="dxa"/>
                </w:tcPr>
                <w:p w:rsidR="003761EA" w:rsidRDefault="003761EA">
                  <w:pPr>
                    <w:snapToGrid w:val="0"/>
                    <w:spacing w:line="300" w:lineRule="auto"/>
                    <w:ind w:firstLineChars="0" w:firstLine="560"/>
                    <w:textAlignment w:val="baseline"/>
                    <w:rPr>
                      <w:rFonts w:ascii="仿宋_GB2312" w:eastAsia="仿宋_GB2312" w:hAnsi="Calibri" w:cs="Times New Roman"/>
                      <w:kern w:val="0"/>
                      <w:sz w:val="28"/>
                      <w:szCs w:val="28"/>
                    </w:rPr>
                  </w:pPr>
                </w:p>
              </w:tc>
              <w:tc>
                <w:tcPr>
                  <w:tcW w:w="3608" w:type="dxa"/>
                </w:tcPr>
                <w:p w:rsidR="003761EA" w:rsidRDefault="003761EA">
                  <w:pPr>
                    <w:snapToGrid w:val="0"/>
                    <w:spacing w:line="300" w:lineRule="auto"/>
                    <w:ind w:firstLineChars="0" w:firstLine="560"/>
                    <w:textAlignment w:val="baseline"/>
                    <w:rPr>
                      <w:rFonts w:ascii="仿宋_GB2312" w:eastAsia="仿宋_GB2312" w:hAnsi="Calibri" w:cs="Times New Roman"/>
                      <w:kern w:val="0"/>
                      <w:sz w:val="28"/>
                      <w:szCs w:val="28"/>
                    </w:rPr>
                  </w:pPr>
                </w:p>
              </w:tc>
            </w:tr>
            <w:tr w:rsidR="003761EA">
              <w:tc>
                <w:tcPr>
                  <w:tcW w:w="1988" w:type="dxa"/>
                </w:tcPr>
                <w:p w:rsidR="003761EA" w:rsidRDefault="003761EA">
                  <w:pPr>
                    <w:snapToGrid w:val="0"/>
                    <w:spacing w:line="300" w:lineRule="auto"/>
                    <w:ind w:firstLineChars="0" w:firstLine="560"/>
                    <w:textAlignment w:val="baseline"/>
                    <w:rPr>
                      <w:rFonts w:ascii="仿宋_GB2312" w:eastAsia="仿宋_GB2312" w:hAnsi="Calibri" w:cs="Times New Roman"/>
                      <w:kern w:val="0"/>
                      <w:sz w:val="28"/>
                      <w:szCs w:val="28"/>
                    </w:rPr>
                  </w:pPr>
                </w:p>
              </w:tc>
              <w:tc>
                <w:tcPr>
                  <w:tcW w:w="1617" w:type="dxa"/>
                </w:tcPr>
                <w:p w:rsidR="003761EA" w:rsidRDefault="003761EA">
                  <w:pPr>
                    <w:snapToGrid w:val="0"/>
                    <w:spacing w:line="300" w:lineRule="auto"/>
                    <w:ind w:firstLineChars="0" w:firstLine="560"/>
                    <w:textAlignment w:val="baseline"/>
                    <w:rPr>
                      <w:rFonts w:ascii="仿宋_GB2312" w:eastAsia="仿宋_GB2312" w:hAnsi="Calibri" w:cs="Times New Roman"/>
                      <w:kern w:val="0"/>
                      <w:sz w:val="28"/>
                      <w:szCs w:val="28"/>
                    </w:rPr>
                  </w:pPr>
                </w:p>
              </w:tc>
              <w:tc>
                <w:tcPr>
                  <w:tcW w:w="3608" w:type="dxa"/>
                </w:tcPr>
                <w:p w:rsidR="003761EA" w:rsidRDefault="003761EA">
                  <w:pPr>
                    <w:snapToGrid w:val="0"/>
                    <w:spacing w:line="300" w:lineRule="auto"/>
                    <w:ind w:firstLineChars="0" w:firstLine="560"/>
                    <w:textAlignment w:val="baseline"/>
                    <w:rPr>
                      <w:rFonts w:ascii="仿宋_GB2312" w:eastAsia="仿宋_GB2312" w:hAnsi="Calibri" w:cs="Times New Roman"/>
                      <w:kern w:val="0"/>
                      <w:sz w:val="28"/>
                      <w:szCs w:val="28"/>
                    </w:rPr>
                  </w:pPr>
                </w:p>
              </w:tc>
            </w:tr>
            <w:tr w:rsidR="003761EA">
              <w:tc>
                <w:tcPr>
                  <w:tcW w:w="1988" w:type="dxa"/>
                </w:tcPr>
                <w:p w:rsidR="003761EA" w:rsidRDefault="003761EA">
                  <w:pPr>
                    <w:snapToGrid w:val="0"/>
                    <w:spacing w:line="300" w:lineRule="auto"/>
                    <w:ind w:firstLineChars="0" w:firstLine="560"/>
                    <w:textAlignment w:val="baseline"/>
                    <w:rPr>
                      <w:rFonts w:ascii="仿宋_GB2312" w:eastAsia="仿宋_GB2312" w:hAnsi="Calibri" w:cs="Times New Roman"/>
                      <w:kern w:val="0"/>
                      <w:sz w:val="28"/>
                      <w:szCs w:val="28"/>
                    </w:rPr>
                  </w:pPr>
                </w:p>
              </w:tc>
              <w:tc>
                <w:tcPr>
                  <w:tcW w:w="1617" w:type="dxa"/>
                </w:tcPr>
                <w:p w:rsidR="003761EA" w:rsidRDefault="003761EA">
                  <w:pPr>
                    <w:snapToGrid w:val="0"/>
                    <w:spacing w:line="300" w:lineRule="auto"/>
                    <w:ind w:firstLineChars="0" w:firstLine="560"/>
                    <w:textAlignment w:val="baseline"/>
                    <w:rPr>
                      <w:rFonts w:ascii="仿宋_GB2312" w:eastAsia="仿宋_GB2312" w:hAnsi="Calibri" w:cs="Times New Roman"/>
                      <w:kern w:val="0"/>
                      <w:sz w:val="28"/>
                      <w:szCs w:val="28"/>
                    </w:rPr>
                  </w:pPr>
                </w:p>
              </w:tc>
              <w:tc>
                <w:tcPr>
                  <w:tcW w:w="3608" w:type="dxa"/>
                </w:tcPr>
                <w:p w:rsidR="003761EA" w:rsidRDefault="003761EA">
                  <w:pPr>
                    <w:snapToGrid w:val="0"/>
                    <w:spacing w:line="300" w:lineRule="auto"/>
                    <w:ind w:firstLineChars="0" w:firstLine="560"/>
                    <w:textAlignment w:val="baseline"/>
                    <w:rPr>
                      <w:rFonts w:ascii="仿宋_GB2312" w:eastAsia="仿宋_GB2312" w:hAnsi="Calibri" w:cs="Times New Roman"/>
                      <w:kern w:val="0"/>
                      <w:sz w:val="28"/>
                      <w:szCs w:val="28"/>
                    </w:rPr>
                  </w:pPr>
                </w:p>
              </w:tc>
            </w:tr>
            <w:tr w:rsidR="003761EA">
              <w:tc>
                <w:tcPr>
                  <w:tcW w:w="1988" w:type="dxa"/>
                </w:tcPr>
                <w:p w:rsidR="003761EA" w:rsidRDefault="003761EA">
                  <w:pPr>
                    <w:snapToGrid w:val="0"/>
                    <w:spacing w:line="300" w:lineRule="auto"/>
                    <w:ind w:firstLineChars="0" w:firstLine="560"/>
                    <w:textAlignment w:val="baseline"/>
                    <w:rPr>
                      <w:rFonts w:ascii="仿宋_GB2312" w:eastAsia="仿宋_GB2312" w:hAnsi="Calibri" w:cs="Times New Roman"/>
                      <w:kern w:val="0"/>
                      <w:sz w:val="28"/>
                      <w:szCs w:val="28"/>
                    </w:rPr>
                  </w:pPr>
                </w:p>
              </w:tc>
              <w:tc>
                <w:tcPr>
                  <w:tcW w:w="1617" w:type="dxa"/>
                </w:tcPr>
                <w:p w:rsidR="003761EA" w:rsidRDefault="003761EA">
                  <w:pPr>
                    <w:snapToGrid w:val="0"/>
                    <w:spacing w:line="300" w:lineRule="auto"/>
                    <w:ind w:firstLineChars="0" w:firstLine="560"/>
                    <w:textAlignment w:val="baseline"/>
                    <w:rPr>
                      <w:rFonts w:ascii="仿宋_GB2312" w:eastAsia="仿宋_GB2312" w:hAnsi="Calibri" w:cs="Times New Roman"/>
                      <w:kern w:val="0"/>
                      <w:sz w:val="28"/>
                      <w:szCs w:val="28"/>
                    </w:rPr>
                  </w:pPr>
                </w:p>
              </w:tc>
              <w:tc>
                <w:tcPr>
                  <w:tcW w:w="3608" w:type="dxa"/>
                </w:tcPr>
                <w:p w:rsidR="003761EA" w:rsidRDefault="003761EA">
                  <w:pPr>
                    <w:snapToGrid w:val="0"/>
                    <w:spacing w:line="300" w:lineRule="auto"/>
                    <w:ind w:firstLineChars="0" w:firstLine="560"/>
                    <w:textAlignment w:val="baseline"/>
                    <w:rPr>
                      <w:rFonts w:ascii="仿宋_GB2312" w:eastAsia="仿宋_GB2312" w:hAnsi="Calibri" w:cs="Times New Roman"/>
                      <w:kern w:val="0"/>
                      <w:sz w:val="28"/>
                      <w:szCs w:val="28"/>
                    </w:rPr>
                  </w:pPr>
                </w:p>
              </w:tc>
            </w:tr>
            <w:tr w:rsidR="003761EA">
              <w:tc>
                <w:tcPr>
                  <w:tcW w:w="1988" w:type="dxa"/>
                </w:tcPr>
                <w:p w:rsidR="003761EA" w:rsidRDefault="003761EA">
                  <w:pPr>
                    <w:snapToGrid w:val="0"/>
                    <w:spacing w:line="300" w:lineRule="auto"/>
                    <w:ind w:firstLineChars="0" w:firstLine="560"/>
                    <w:textAlignment w:val="baseline"/>
                    <w:rPr>
                      <w:rFonts w:ascii="仿宋_GB2312" w:eastAsia="仿宋_GB2312" w:hAnsi="Calibri" w:cs="Times New Roman"/>
                      <w:kern w:val="0"/>
                      <w:sz w:val="28"/>
                      <w:szCs w:val="28"/>
                    </w:rPr>
                  </w:pPr>
                </w:p>
              </w:tc>
              <w:tc>
                <w:tcPr>
                  <w:tcW w:w="1617" w:type="dxa"/>
                </w:tcPr>
                <w:p w:rsidR="003761EA" w:rsidRDefault="003761EA">
                  <w:pPr>
                    <w:snapToGrid w:val="0"/>
                    <w:spacing w:line="300" w:lineRule="auto"/>
                    <w:ind w:firstLineChars="0" w:firstLine="560"/>
                    <w:textAlignment w:val="baseline"/>
                    <w:rPr>
                      <w:rFonts w:ascii="仿宋_GB2312" w:eastAsia="仿宋_GB2312" w:hAnsi="Calibri" w:cs="Times New Roman"/>
                      <w:kern w:val="0"/>
                      <w:sz w:val="28"/>
                      <w:szCs w:val="28"/>
                    </w:rPr>
                  </w:pPr>
                </w:p>
              </w:tc>
              <w:tc>
                <w:tcPr>
                  <w:tcW w:w="3608" w:type="dxa"/>
                </w:tcPr>
                <w:p w:rsidR="003761EA" w:rsidRDefault="003761EA">
                  <w:pPr>
                    <w:snapToGrid w:val="0"/>
                    <w:spacing w:line="300" w:lineRule="auto"/>
                    <w:ind w:firstLineChars="0" w:firstLine="560"/>
                    <w:textAlignment w:val="baseline"/>
                    <w:rPr>
                      <w:rFonts w:ascii="仿宋_GB2312" w:eastAsia="仿宋_GB2312" w:hAnsi="Calibri" w:cs="Times New Roman"/>
                      <w:kern w:val="0"/>
                      <w:sz w:val="28"/>
                      <w:szCs w:val="28"/>
                    </w:rPr>
                  </w:pPr>
                </w:p>
              </w:tc>
            </w:tr>
            <w:tr w:rsidR="003761EA">
              <w:tc>
                <w:tcPr>
                  <w:tcW w:w="1988" w:type="dxa"/>
                </w:tcPr>
                <w:p w:rsidR="003761EA" w:rsidRDefault="00541092">
                  <w:pPr>
                    <w:snapToGrid w:val="0"/>
                    <w:spacing w:line="300" w:lineRule="auto"/>
                    <w:ind w:firstLineChars="0" w:firstLine="560"/>
                    <w:textAlignment w:val="baseline"/>
                    <w:rPr>
                      <w:rFonts w:ascii="仿宋_GB2312" w:eastAsia="仿宋_GB2312" w:hAnsi="Calibri" w:cs="Times New Roman"/>
                      <w:kern w:val="0"/>
                      <w:sz w:val="28"/>
                      <w:szCs w:val="28"/>
                    </w:rPr>
                  </w:pPr>
                  <w:r>
                    <w:rPr>
                      <w:rFonts w:ascii="仿宋_GB2312" w:eastAsia="仿宋_GB2312" w:hAnsi="Calibri" w:cs="Times New Roman" w:hint="eastAsia"/>
                      <w:kern w:val="0"/>
                      <w:sz w:val="28"/>
                      <w:szCs w:val="28"/>
                    </w:rPr>
                    <w:t>……</w:t>
                  </w:r>
                </w:p>
              </w:tc>
              <w:tc>
                <w:tcPr>
                  <w:tcW w:w="1617" w:type="dxa"/>
                </w:tcPr>
                <w:p w:rsidR="003761EA" w:rsidRDefault="003761EA">
                  <w:pPr>
                    <w:snapToGrid w:val="0"/>
                    <w:spacing w:line="300" w:lineRule="auto"/>
                    <w:ind w:firstLineChars="0" w:firstLine="560"/>
                    <w:textAlignment w:val="baseline"/>
                    <w:rPr>
                      <w:rFonts w:ascii="仿宋_GB2312" w:eastAsia="仿宋_GB2312" w:hAnsi="Calibri" w:cs="Times New Roman"/>
                      <w:kern w:val="0"/>
                      <w:sz w:val="28"/>
                      <w:szCs w:val="28"/>
                    </w:rPr>
                  </w:pPr>
                </w:p>
              </w:tc>
              <w:tc>
                <w:tcPr>
                  <w:tcW w:w="3608" w:type="dxa"/>
                </w:tcPr>
                <w:p w:rsidR="003761EA" w:rsidRDefault="003761EA">
                  <w:pPr>
                    <w:snapToGrid w:val="0"/>
                    <w:spacing w:line="300" w:lineRule="auto"/>
                    <w:ind w:firstLineChars="0" w:firstLine="560"/>
                    <w:textAlignment w:val="baseline"/>
                    <w:rPr>
                      <w:rFonts w:ascii="仿宋_GB2312" w:eastAsia="仿宋_GB2312" w:hAnsi="Calibri" w:cs="Times New Roman"/>
                      <w:kern w:val="0"/>
                      <w:sz w:val="28"/>
                      <w:szCs w:val="28"/>
                    </w:rPr>
                  </w:pPr>
                </w:p>
              </w:tc>
            </w:tr>
            <w:tr w:rsidR="003761EA">
              <w:tc>
                <w:tcPr>
                  <w:tcW w:w="1988" w:type="dxa"/>
                  <w:vAlign w:val="center"/>
                </w:tcPr>
                <w:p w:rsidR="003761EA" w:rsidRDefault="00541092">
                  <w:pPr>
                    <w:snapToGrid w:val="0"/>
                    <w:spacing w:line="300" w:lineRule="auto"/>
                    <w:ind w:firstLineChars="0" w:firstLine="560"/>
                    <w:jc w:val="center"/>
                    <w:textAlignment w:val="baseline"/>
                    <w:rPr>
                      <w:rFonts w:ascii="仿宋_GB2312" w:eastAsia="仿宋_GB2312" w:hAnsi="Calibri" w:cs="Times New Roman"/>
                      <w:kern w:val="0"/>
                      <w:sz w:val="28"/>
                      <w:szCs w:val="28"/>
                    </w:rPr>
                  </w:pPr>
                  <w:r>
                    <w:rPr>
                      <w:rFonts w:ascii="仿宋_GB2312" w:eastAsia="仿宋_GB2312" w:hAnsi="Calibri" w:cs="Times New Roman" w:hint="eastAsia"/>
                      <w:b/>
                      <w:bCs/>
                      <w:kern w:val="0"/>
                      <w:sz w:val="28"/>
                      <w:szCs w:val="28"/>
                    </w:rPr>
                    <w:t>合计</w:t>
                  </w:r>
                </w:p>
              </w:tc>
              <w:tc>
                <w:tcPr>
                  <w:tcW w:w="1617" w:type="dxa"/>
                </w:tcPr>
                <w:p w:rsidR="003761EA" w:rsidRDefault="003761EA">
                  <w:pPr>
                    <w:snapToGrid w:val="0"/>
                    <w:spacing w:line="300" w:lineRule="auto"/>
                    <w:ind w:firstLineChars="0" w:firstLine="560"/>
                    <w:textAlignment w:val="baseline"/>
                    <w:rPr>
                      <w:rFonts w:ascii="仿宋_GB2312" w:eastAsia="仿宋_GB2312" w:hAnsi="Calibri" w:cs="Times New Roman"/>
                      <w:kern w:val="0"/>
                      <w:sz w:val="28"/>
                      <w:szCs w:val="28"/>
                    </w:rPr>
                  </w:pPr>
                </w:p>
              </w:tc>
              <w:tc>
                <w:tcPr>
                  <w:tcW w:w="3608" w:type="dxa"/>
                </w:tcPr>
                <w:p w:rsidR="003761EA" w:rsidRDefault="003761EA">
                  <w:pPr>
                    <w:snapToGrid w:val="0"/>
                    <w:spacing w:line="300" w:lineRule="auto"/>
                    <w:ind w:firstLineChars="0" w:firstLine="560"/>
                    <w:textAlignment w:val="baseline"/>
                    <w:rPr>
                      <w:rFonts w:ascii="仿宋_GB2312" w:eastAsia="仿宋_GB2312" w:hAnsi="Calibri" w:cs="Times New Roman"/>
                      <w:kern w:val="0"/>
                      <w:sz w:val="28"/>
                      <w:szCs w:val="28"/>
                    </w:rPr>
                  </w:pPr>
                </w:p>
              </w:tc>
            </w:tr>
          </w:tbl>
          <w:p w:rsidR="003761EA" w:rsidRDefault="00541092">
            <w:pPr>
              <w:widowControl/>
              <w:snapToGrid w:val="0"/>
              <w:spacing w:line="300" w:lineRule="auto"/>
              <w:ind w:firstLineChars="0" w:firstLine="480"/>
              <w:textAlignment w:val="baseline"/>
              <w:rPr>
                <w:rFonts w:ascii="仿宋_GB2312" w:eastAsia="楷体" w:hAnsi="Calibri" w:cs="Times New Roman"/>
                <w:sz w:val="28"/>
                <w:szCs w:val="28"/>
              </w:rPr>
            </w:pPr>
            <w:r>
              <w:rPr>
                <w:rFonts w:ascii="楷体" w:eastAsia="楷体" w:hAnsi="楷体" w:cs="Times New Roman" w:hint="eastAsia"/>
                <w:szCs w:val="21"/>
              </w:rPr>
              <w:t>注:支持经费40万。</w:t>
            </w:r>
          </w:p>
        </w:tc>
      </w:tr>
      <w:tr w:rsidR="003761EA">
        <w:trPr>
          <w:trHeight w:val="3721"/>
          <w:jc w:val="center"/>
        </w:trPr>
        <w:tc>
          <w:tcPr>
            <w:tcW w:w="1679" w:type="dxa"/>
            <w:vAlign w:val="center"/>
          </w:tcPr>
          <w:p w:rsidR="003761EA" w:rsidRDefault="00541092">
            <w:pPr>
              <w:widowControl/>
              <w:snapToGrid w:val="0"/>
              <w:spacing w:line="300" w:lineRule="auto"/>
              <w:ind w:firstLineChars="0" w:firstLine="0"/>
              <w:textAlignment w:val="baseline"/>
              <w:rPr>
                <w:rFonts w:ascii="仿宋_GB2312" w:eastAsia="仿宋_GB2312" w:hAnsi="Calibri" w:cs="Times New Roman"/>
                <w:sz w:val="30"/>
                <w:szCs w:val="30"/>
              </w:rPr>
            </w:pPr>
            <w:r>
              <w:rPr>
                <w:rFonts w:ascii="仿宋_GB2312" w:eastAsia="仿宋_GB2312" w:hAnsi="Calibri" w:cs="Times New Roman" w:hint="eastAsia"/>
                <w:sz w:val="30"/>
                <w:szCs w:val="30"/>
              </w:rPr>
              <w:t>申报单位意见</w:t>
            </w:r>
          </w:p>
        </w:tc>
        <w:tc>
          <w:tcPr>
            <w:tcW w:w="7429" w:type="dxa"/>
            <w:gridSpan w:val="4"/>
          </w:tcPr>
          <w:p w:rsidR="003761EA" w:rsidRDefault="00541092">
            <w:pPr>
              <w:widowControl/>
              <w:snapToGrid w:val="0"/>
              <w:spacing w:line="300" w:lineRule="auto"/>
              <w:ind w:firstLineChars="0" w:firstLine="560"/>
              <w:textAlignment w:val="baseline"/>
              <w:rPr>
                <w:rFonts w:ascii="仿宋_GB2312" w:eastAsia="仿宋_GB2312" w:hAnsi="Calibri" w:cs="Times New Roman"/>
                <w:sz w:val="28"/>
                <w:szCs w:val="28"/>
              </w:rPr>
            </w:pPr>
            <w:r>
              <w:rPr>
                <w:rFonts w:ascii="仿宋_GB2312" w:eastAsia="仿宋_GB2312" w:hAnsi="Calibri" w:cs="Times New Roman" w:hint="eastAsia"/>
                <w:sz w:val="28"/>
                <w:szCs w:val="28"/>
              </w:rPr>
              <w:t xml:space="preserve"> （</w:t>
            </w:r>
            <w:r>
              <w:rPr>
                <w:rFonts w:ascii="仿宋_GB2312" w:eastAsia="仿宋_GB2312" w:hAnsi="Calibri" w:cs="Times New Roman" w:hint="eastAsia"/>
                <w:sz w:val="30"/>
                <w:szCs w:val="30"/>
              </w:rPr>
              <w:t>是否同意申报，并加盖单位公章）</w:t>
            </w:r>
          </w:p>
          <w:p w:rsidR="003761EA" w:rsidRDefault="003761EA">
            <w:pPr>
              <w:widowControl/>
              <w:snapToGrid w:val="0"/>
              <w:spacing w:line="300" w:lineRule="auto"/>
              <w:ind w:firstLineChars="0" w:firstLine="560"/>
              <w:textAlignment w:val="baseline"/>
              <w:rPr>
                <w:rFonts w:ascii="仿宋_GB2312" w:eastAsia="仿宋_GB2312" w:hAnsi="Calibri" w:cs="Times New Roman"/>
                <w:sz w:val="28"/>
                <w:szCs w:val="28"/>
              </w:rPr>
            </w:pPr>
          </w:p>
          <w:p w:rsidR="003761EA" w:rsidRDefault="003761EA">
            <w:pPr>
              <w:widowControl/>
              <w:snapToGrid w:val="0"/>
              <w:spacing w:line="300" w:lineRule="auto"/>
              <w:ind w:firstLineChars="0" w:firstLine="560"/>
              <w:textAlignment w:val="baseline"/>
              <w:rPr>
                <w:rFonts w:ascii="仿宋_GB2312" w:eastAsia="仿宋_GB2312" w:hAnsi="Calibri" w:cs="Times New Roman"/>
                <w:sz w:val="28"/>
                <w:szCs w:val="28"/>
              </w:rPr>
            </w:pPr>
          </w:p>
          <w:p w:rsidR="003761EA" w:rsidRDefault="003761EA">
            <w:pPr>
              <w:widowControl/>
              <w:snapToGrid w:val="0"/>
              <w:spacing w:line="300" w:lineRule="auto"/>
              <w:ind w:firstLineChars="0" w:firstLine="560"/>
              <w:textAlignment w:val="baseline"/>
              <w:rPr>
                <w:rFonts w:ascii="仿宋_GB2312" w:eastAsia="仿宋_GB2312" w:hAnsi="Calibri" w:cs="Times New Roman"/>
                <w:sz w:val="28"/>
                <w:szCs w:val="28"/>
              </w:rPr>
            </w:pPr>
          </w:p>
          <w:p w:rsidR="003761EA" w:rsidRDefault="00541092">
            <w:pPr>
              <w:widowControl/>
              <w:snapToGrid w:val="0"/>
              <w:spacing w:line="300" w:lineRule="auto"/>
              <w:ind w:firstLineChars="1000" w:firstLine="2400"/>
              <w:textAlignment w:val="baseline"/>
              <w:rPr>
                <w:rFonts w:ascii="仿宋_GB2312" w:eastAsia="仿宋_GB2312" w:hAnsi="Calibri" w:cs="Times New Roman"/>
                <w:szCs w:val="21"/>
              </w:rPr>
            </w:pPr>
            <w:r>
              <w:rPr>
                <w:rFonts w:ascii="仿宋_GB2312" w:eastAsia="仿宋_GB2312" w:hAnsi="Calibri" w:cs="Times New Roman" w:hint="eastAsia"/>
                <w:szCs w:val="21"/>
              </w:rPr>
              <w:t xml:space="preserve">单位负责人签字（盖章）： </w:t>
            </w:r>
          </w:p>
          <w:p w:rsidR="003761EA" w:rsidRDefault="003761EA">
            <w:pPr>
              <w:widowControl/>
              <w:snapToGrid w:val="0"/>
              <w:spacing w:line="300" w:lineRule="auto"/>
              <w:ind w:firstLineChars="0" w:firstLine="560"/>
              <w:textAlignment w:val="baseline"/>
              <w:rPr>
                <w:rFonts w:ascii="仿宋_GB2312" w:eastAsia="仿宋_GB2312" w:hAnsi="Calibri" w:cs="Times New Roman"/>
                <w:szCs w:val="21"/>
              </w:rPr>
            </w:pPr>
          </w:p>
          <w:p w:rsidR="003761EA" w:rsidRDefault="00541092">
            <w:pPr>
              <w:widowControl/>
              <w:snapToGrid w:val="0"/>
              <w:spacing w:line="300" w:lineRule="auto"/>
              <w:ind w:firstLineChars="1600" w:firstLine="3840"/>
              <w:textAlignment w:val="baseline"/>
              <w:rPr>
                <w:rFonts w:ascii="仿宋_GB2312" w:eastAsia="仿宋_GB2312" w:hAnsi="Calibri" w:cs="Times New Roman"/>
                <w:sz w:val="28"/>
                <w:szCs w:val="28"/>
              </w:rPr>
            </w:pPr>
            <w:r>
              <w:rPr>
                <w:rFonts w:ascii="仿宋_GB2312" w:eastAsia="仿宋_GB2312" w:hAnsi="Calibri" w:cs="Times New Roman" w:hint="eastAsia"/>
                <w:szCs w:val="21"/>
              </w:rPr>
              <w:t>年    月    日</w:t>
            </w:r>
          </w:p>
        </w:tc>
      </w:tr>
    </w:tbl>
    <w:p w:rsidR="003761EA" w:rsidRDefault="003761EA">
      <w:pPr>
        <w:widowControl/>
        <w:snapToGrid w:val="0"/>
        <w:spacing w:line="300" w:lineRule="auto"/>
        <w:ind w:firstLineChars="0" w:firstLine="0"/>
        <w:jc w:val="center"/>
        <w:textAlignment w:val="baseline"/>
        <w:rPr>
          <w:rFonts w:cs="Times New Roman"/>
          <w:szCs w:val="24"/>
        </w:rPr>
      </w:pPr>
    </w:p>
    <w:p w:rsidR="003761EA" w:rsidRDefault="003761EA">
      <w:pPr>
        <w:ind w:firstLine="480"/>
        <w:rPr>
          <w:rFonts w:ascii="Times New Roman" w:hAnsi="Times New Roman" w:cs="Times New Roman"/>
        </w:rPr>
      </w:pPr>
    </w:p>
    <w:sectPr w:rsidR="003761EA">
      <w:headerReference w:type="default" r:id="rId16"/>
      <w:footerReference w:type="default" r:id="rId17"/>
      <w:headerReference w:type="first" r:id="rId18"/>
      <w:footerReference w:type="first" r:id="rId19"/>
      <w:pgSz w:w="11906" w:h="16838"/>
      <w:pgMar w:top="958" w:right="1803" w:bottom="1440" w:left="1803" w:header="851" w:footer="992" w:gutter="0"/>
      <w:cols w:space="0"/>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2A3D" w:rsidRDefault="002E2A3D">
      <w:pPr>
        <w:spacing w:line="240" w:lineRule="auto"/>
        <w:ind w:firstLine="480"/>
      </w:pPr>
      <w:r>
        <w:separator/>
      </w:r>
    </w:p>
  </w:endnote>
  <w:endnote w:type="continuationSeparator" w:id="0">
    <w:p w:rsidR="002E2A3D" w:rsidRDefault="002E2A3D">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enlo">
    <w:altName w:val="Segoe Print"/>
    <w:charset w:val="00"/>
    <w:family w:val="auto"/>
    <w:pitch w:val="default"/>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隶书">
    <w:panose1 w:val="0201050906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61EA" w:rsidRDefault="003761EA">
    <w:pPr>
      <w:pStyle w:val="ab"/>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61EA" w:rsidRDefault="003761EA">
    <w:pPr>
      <w:pStyle w:val="ab"/>
      <w:ind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61EA" w:rsidRDefault="003761EA">
    <w:pPr>
      <w:pStyle w:val="ab"/>
      <w:ind w:firstLine="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61EA" w:rsidRDefault="00541092">
    <w:pPr>
      <w:pStyle w:val="ab"/>
      <w:ind w:firstLine="360"/>
    </w:pPr>
    <w:r>
      <w:rPr>
        <w:noProof/>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3761EA" w:rsidRDefault="00541092">
                          <w:pPr>
                            <w:snapToGrid w:val="0"/>
                            <w:ind w:firstLine="36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DB6EE8">
                            <w:rPr>
                              <w:noProof/>
                              <w:sz w:val="18"/>
                            </w:rPr>
                            <w:t>3</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4" o:spid="_x0000_s1026" type="#_x0000_t202" style="position:absolute;left:0;text-align:left;margin-left:0;margin-top:0;width:2in;height:2in;z-index:25166131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O3pYmthAgAACgUAAA4AAAAAAAAAAAAAAAAALgIAAGRycy9lMm9Eb2MueG1s&#10;UEsBAi0AFAAGAAgAAAAhAHGq0bnXAAAABQEAAA8AAAAAAAAAAAAAAAAAuwQAAGRycy9kb3ducmV2&#10;LnhtbFBLBQYAAAAABAAEAPMAAAC/BQAAAAA=&#10;" filled="f" stroked="f" strokeweight=".5pt">
              <v:textbox style="mso-fit-shape-to-text:t" inset="0,0,0,0">
                <w:txbxContent>
                  <w:p w:rsidR="003761EA" w:rsidRDefault="00541092">
                    <w:pPr>
                      <w:snapToGrid w:val="0"/>
                      <w:ind w:firstLine="36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DB6EE8">
                      <w:rPr>
                        <w:noProof/>
                        <w:sz w:val="18"/>
                      </w:rPr>
                      <w:t>3</w:t>
                    </w:r>
                    <w:r>
                      <w:rPr>
                        <w:rFonts w:hint="eastAsia"/>
                        <w:sz w:val="18"/>
                      </w:rPr>
                      <w:fldChar w:fldCharType="end"/>
                    </w:r>
                  </w:p>
                </w:txbxContent>
              </v:textbox>
              <w10:wrap anchorx="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61EA" w:rsidRDefault="00541092">
    <w:pPr>
      <w:pStyle w:val="ab"/>
      <w:ind w:firstLine="360"/>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rsidR="003761EA" w:rsidRDefault="00541092">
                          <w:pPr>
                            <w:snapToGrid w:val="0"/>
                            <w:ind w:firstLine="36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DB6EE8" w:rsidRPr="00DB6EE8">
                            <w:rPr>
                              <w:noProof/>
                            </w:rPr>
                            <w:t>16</w:t>
                          </w:r>
                          <w:r>
                            <w:rPr>
                              <w:rFonts w:hint="eastAsia"/>
                              <w:sz w:val="18"/>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7" type="#_x0000_t202" style="position:absolute;left:0;text-align:left;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" filled="f" stroked="f">
              <v:textbox style="mso-fit-shape-to-text:t" inset="0,0,0,0">
                <w:txbxContent>
                  <w:p w:rsidR="003761EA" w:rsidRDefault="00541092">
                    <w:pPr>
                      <w:snapToGrid w:val="0"/>
                      <w:ind w:firstLine="36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DB6EE8" w:rsidRPr="00DB6EE8">
                      <w:rPr>
                        <w:noProof/>
                      </w:rPr>
                      <w:t>16</w:t>
                    </w:r>
                    <w:r>
                      <w:rPr>
                        <w:rFonts w:hint="eastAsia"/>
                        <w:sz w:val="18"/>
                      </w:rPr>
                      <w:fldChar w:fldCharType="end"/>
                    </w:r>
                  </w:p>
                </w:txbxContent>
              </v:textbox>
              <w10:wrap anchorx="margin"/>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61EA" w:rsidRDefault="00541092">
    <w:pPr>
      <w:pStyle w:val="ab"/>
      <w:ind w:firstLine="360"/>
    </w:pPr>
    <w:r>
      <w:rPr>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rsidR="003761EA" w:rsidRDefault="00541092">
                          <w:pPr>
                            <w:snapToGrid w:val="0"/>
                            <w:ind w:firstLine="36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14</w:t>
                          </w:r>
                          <w:r>
                            <w:rPr>
                              <w:rFonts w:hint="eastAsia"/>
                              <w:sz w:val="18"/>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8" type="#_x0000_t202" style="position:absolute;left:0;text-align:left;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" filled="f" stroked="f">
              <v:textbox style="mso-fit-shape-to-text:t" inset="0,0,0,0">
                <w:txbxContent>
                  <w:p w:rsidR="003761EA" w:rsidRDefault="00541092">
                    <w:pPr>
                      <w:snapToGrid w:val="0"/>
                      <w:ind w:firstLine="36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14</w:t>
                    </w:r>
                    <w:r>
                      <w:rPr>
                        <w:rFonts w:hint="eastAsia"/>
                        <w:sz w:val="18"/>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2A3D" w:rsidRDefault="002E2A3D">
      <w:pPr>
        <w:ind w:firstLine="480"/>
      </w:pPr>
      <w:r>
        <w:separator/>
      </w:r>
    </w:p>
  </w:footnote>
  <w:footnote w:type="continuationSeparator" w:id="0">
    <w:p w:rsidR="002E2A3D" w:rsidRDefault="002E2A3D">
      <w:pPr>
        <w:ind w:firstLine="48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61EA" w:rsidRDefault="003761EA">
    <w:pPr>
      <w:pStyle w:val="ad"/>
      <w:ind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61EA" w:rsidRDefault="003761EA">
    <w:pPr>
      <w:ind w:left="420" w:firstLineChars="0" w:firstLine="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61EA" w:rsidRDefault="003761EA">
    <w:pPr>
      <w:pStyle w:val="ad"/>
      <w:ind w:firstLine="36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61EA" w:rsidRDefault="003761EA">
    <w:pPr>
      <w:pStyle w:val="ad"/>
      <w:pBdr>
        <w:bottom w:val="none" w:sz="0" w:space="0" w:color="auto"/>
      </w:pBdr>
      <w:ind w:firstLine="360"/>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61EA" w:rsidRDefault="003761EA">
    <w:pPr>
      <w:pStyle w:val="ad"/>
      <w:pBdr>
        <w:bottom w:val="none" w:sz="0" w:space="0" w:color="auto"/>
      </w:pBdr>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D2E880"/>
    <w:multiLevelType w:val="singleLevel"/>
    <w:tmpl w:val="24D2E880"/>
    <w:lvl w:ilvl="0">
      <w:start w:val="4"/>
      <w:numFmt w:val="chineseCounting"/>
      <w:suff w:val="nothing"/>
      <w:lvlText w:val="%1、"/>
      <w:lvlJc w:val="left"/>
      <w:rPr>
        <w:rFonts w:hint="eastAsia"/>
      </w:rPr>
    </w:lvl>
  </w:abstractNum>
  <w:abstractNum w:abstractNumId="1" w15:restartNumberingAfterBreak="0">
    <w:nsid w:val="253061D7"/>
    <w:multiLevelType w:val="multilevel"/>
    <w:tmpl w:val="253061D7"/>
    <w:lvl w:ilvl="0">
      <w:start w:val="1"/>
      <w:numFmt w:val="chineseCountingThousand"/>
      <w:pStyle w:val="1-"/>
      <w:lvlText w:val="第%1章 "/>
      <w:lvlJc w:val="center"/>
      <w:pPr>
        <w:ind w:left="7083"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2F5C13B0"/>
    <w:multiLevelType w:val="multilevel"/>
    <w:tmpl w:val="2F5C13B0"/>
    <w:lvl w:ilvl="0">
      <w:start w:val="1"/>
      <w:numFmt w:val="chineseCountingThousand"/>
      <w:lvlText w:val="第%1条  "/>
      <w:lvlJc w:val="left"/>
      <w:pPr>
        <w:ind w:left="1862" w:hanging="420"/>
      </w:pPr>
      <w:rPr>
        <w:rFonts w:ascii="Times New Roman" w:eastAsia="仿宋_GB2312" w:hint="eastAsia"/>
        <w:b/>
        <w:i w:val="0"/>
      </w:rPr>
    </w:lvl>
    <w:lvl w:ilvl="1">
      <w:start w:val="1"/>
      <w:numFmt w:val="decimal"/>
      <w:lvlText w:val="%2."/>
      <w:lvlJc w:val="left"/>
      <w:pPr>
        <w:tabs>
          <w:tab w:val="left" w:pos="1440"/>
        </w:tabs>
        <w:ind w:left="1440" w:hanging="360"/>
      </w:pPr>
    </w:lvl>
    <w:lvl w:ilvl="2">
      <w:start w:val="1"/>
      <w:numFmt w:val="chineseCountingThousand"/>
      <w:pStyle w:val="a"/>
      <w:lvlText w:val="第%3条 "/>
      <w:lvlJc w:val="left"/>
      <w:pPr>
        <w:ind w:left="1271" w:hanging="420"/>
      </w:pPr>
      <w:rPr>
        <w:rFonts w:ascii="Times New Roman" w:eastAsia="仿宋_GB2312" w:hint="eastAsia"/>
        <w:b/>
        <w:i w:val="0"/>
        <w:sz w:val="30"/>
        <w:szCs w:val="30"/>
      </w:r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3" w15:restartNumberingAfterBreak="0">
    <w:nsid w:val="5816154A"/>
    <w:multiLevelType w:val="multilevel"/>
    <w:tmpl w:val="5816154A"/>
    <w:lvl w:ilvl="0">
      <w:start w:val="1"/>
      <w:numFmt w:val="chineseCountingThousand"/>
      <w:pStyle w:val="3-"/>
      <w:lvlText w:val="%1、"/>
      <w:lvlJc w:val="left"/>
      <w:pPr>
        <w:ind w:left="1128" w:hanging="420"/>
      </w:pPr>
      <w:rPr>
        <w:rFonts w:hint="eastAsia"/>
        <w:snapToGrid w:val="0"/>
        <w:spacing w:val="-20"/>
      </w:rPr>
    </w:lvl>
    <w:lvl w:ilvl="1">
      <w:start w:val="1"/>
      <w:numFmt w:val="lowerLetter"/>
      <w:lvlText w:val="%2)"/>
      <w:lvlJc w:val="left"/>
      <w:pPr>
        <w:ind w:left="1040" w:hanging="420"/>
      </w:pPr>
    </w:lvl>
    <w:lvl w:ilvl="2">
      <w:start w:val="1"/>
      <w:numFmt w:val="lowerRoman"/>
      <w:lvlText w:val="%3."/>
      <w:lvlJc w:val="right"/>
      <w:pPr>
        <w:ind w:left="1460" w:hanging="420"/>
      </w:pPr>
    </w:lvl>
    <w:lvl w:ilvl="3">
      <w:start w:val="1"/>
      <w:numFmt w:val="decimal"/>
      <w:lvlText w:val="%4."/>
      <w:lvlJc w:val="left"/>
      <w:pPr>
        <w:ind w:left="1880" w:hanging="420"/>
      </w:pPr>
    </w:lvl>
    <w:lvl w:ilvl="4">
      <w:start w:val="1"/>
      <w:numFmt w:val="lowerLetter"/>
      <w:lvlText w:val="%5)"/>
      <w:lvlJc w:val="left"/>
      <w:pPr>
        <w:ind w:left="2300" w:hanging="420"/>
      </w:pPr>
    </w:lvl>
    <w:lvl w:ilvl="5">
      <w:start w:val="1"/>
      <w:numFmt w:val="lowerRoman"/>
      <w:lvlText w:val="%6."/>
      <w:lvlJc w:val="right"/>
      <w:pPr>
        <w:ind w:left="2720" w:hanging="420"/>
      </w:pPr>
    </w:lvl>
    <w:lvl w:ilvl="6">
      <w:start w:val="1"/>
      <w:numFmt w:val="decimal"/>
      <w:lvlText w:val="%7."/>
      <w:lvlJc w:val="left"/>
      <w:pPr>
        <w:ind w:left="3140" w:hanging="420"/>
      </w:pPr>
    </w:lvl>
    <w:lvl w:ilvl="7">
      <w:start w:val="1"/>
      <w:numFmt w:val="lowerLetter"/>
      <w:lvlText w:val="%8)"/>
      <w:lvlJc w:val="left"/>
      <w:pPr>
        <w:ind w:left="3560" w:hanging="420"/>
      </w:pPr>
    </w:lvl>
    <w:lvl w:ilvl="8">
      <w:start w:val="1"/>
      <w:numFmt w:val="lowerRoman"/>
      <w:lvlText w:val="%9."/>
      <w:lvlJc w:val="right"/>
      <w:pPr>
        <w:ind w:left="3980" w:hanging="420"/>
      </w:pPr>
    </w:lvl>
  </w:abstractNum>
  <w:abstractNum w:abstractNumId="4" w15:restartNumberingAfterBreak="0">
    <w:nsid w:val="7AB365DF"/>
    <w:multiLevelType w:val="multilevel"/>
    <w:tmpl w:val="7AB365DF"/>
    <w:lvl w:ilvl="0">
      <w:start w:val="1"/>
      <w:numFmt w:val="chineseCountingThousand"/>
      <w:pStyle w:val="2-"/>
      <w:lvlText w:val="%1、"/>
      <w:lvlJc w:val="left"/>
      <w:pPr>
        <w:ind w:left="-630" w:hanging="420"/>
      </w:pPr>
      <w:rPr>
        <w:rFonts w:hint="eastAsia"/>
        <w:snapToGrid w:val="0"/>
        <w:spacing w:val="-20"/>
      </w:rPr>
    </w:lvl>
    <w:lvl w:ilvl="1">
      <w:start w:val="1"/>
      <w:numFmt w:val="lowerLetter"/>
      <w:lvlText w:val="%2)"/>
      <w:lvlJc w:val="left"/>
      <w:pPr>
        <w:ind w:left="-210" w:hanging="420"/>
      </w:pPr>
    </w:lvl>
    <w:lvl w:ilvl="2">
      <w:start w:val="1"/>
      <w:numFmt w:val="lowerRoman"/>
      <w:lvlText w:val="%3."/>
      <w:lvlJc w:val="right"/>
      <w:pPr>
        <w:ind w:left="210" w:hanging="420"/>
      </w:pPr>
    </w:lvl>
    <w:lvl w:ilvl="3">
      <w:start w:val="1"/>
      <w:numFmt w:val="decimal"/>
      <w:lvlText w:val="%4."/>
      <w:lvlJc w:val="left"/>
      <w:pPr>
        <w:ind w:left="630" w:hanging="420"/>
      </w:pPr>
    </w:lvl>
    <w:lvl w:ilvl="4">
      <w:start w:val="1"/>
      <w:numFmt w:val="lowerLetter"/>
      <w:lvlText w:val="%5)"/>
      <w:lvlJc w:val="left"/>
      <w:pPr>
        <w:ind w:left="1050" w:hanging="420"/>
      </w:pPr>
    </w:lvl>
    <w:lvl w:ilvl="5">
      <w:start w:val="1"/>
      <w:numFmt w:val="lowerRoman"/>
      <w:lvlText w:val="%6."/>
      <w:lvlJc w:val="right"/>
      <w:pPr>
        <w:ind w:left="1470" w:hanging="420"/>
      </w:pPr>
    </w:lvl>
    <w:lvl w:ilvl="6">
      <w:start w:val="1"/>
      <w:numFmt w:val="decimal"/>
      <w:lvlText w:val="%7."/>
      <w:lvlJc w:val="left"/>
      <w:pPr>
        <w:ind w:left="1890" w:hanging="420"/>
      </w:pPr>
    </w:lvl>
    <w:lvl w:ilvl="7">
      <w:start w:val="1"/>
      <w:numFmt w:val="lowerLetter"/>
      <w:lvlText w:val="%8)"/>
      <w:lvlJc w:val="left"/>
      <w:pPr>
        <w:ind w:left="2310" w:hanging="420"/>
      </w:pPr>
    </w:lvl>
    <w:lvl w:ilvl="8">
      <w:start w:val="1"/>
      <w:numFmt w:val="lowerRoman"/>
      <w:lvlText w:val="%9."/>
      <w:lvlJc w:val="right"/>
      <w:pPr>
        <w:ind w:left="2730" w:hanging="42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0"/>
  <w:drawingGridVerticalSpacing w:val="164"/>
  <w:noPunctuationKerning/>
  <w:characterSpacingControl w:val="compressPunctuation"/>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Y5MjA5N2VkNTIxNjAzZTUwZWNiOTdiNWMzZDE2YjIifQ=="/>
  </w:docVars>
  <w:rsids>
    <w:rsidRoot w:val="00D02E4D"/>
    <w:rsid w:val="00004E3C"/>
    <w:rsid w:val="00016A2C"/>
    <w:rsid w:val="00022784"/>
    <w:rsid w:val="00025042"/>
    <w:rsid w:val="00041A4D"/>
    <w:rsid w:val="00061C26"/>
    <w:rsid w:val="00072D2B"/>
    <w:rsid w:val="00083C15"/>
    <w:rsid w:val="000926E1"/>
    <w:rsid w:val="000A2768"/>
    <w:rsid w:val="000A63D5"/>
    <w:rsid w:val="000B5AFF"/>
    <w:rsid w:val="000C0F10"/>
    <w:rsid w:val="000C3720"/>
    <w:rsid w:val="000C39A4"/>
    <w:rsid w:val="000C5E45"/>
    <w:rsid w:val="000D2888"/>
    <w:rsid w:val="000F4F8C"/>
    <w:rsid w:val="000F757C"/>
    <w:rsid w:val="00104B31"/>
    <w:rsid w:val="0010549F"/>
    <w:rsid w:val="0011294D"/>
    <w:rsid w:val="00126CFC"/>
    <w:rsid w:val="001364C5"/>
    <w:rsid w:val="00140B7F"/>
    <w:rsid w:val="00143104"/>
    <w:rsid w:val="00144564"/>
    <w:rsid w:val="001455E9"/>
    <w:rsid w:val="001659BF"/>
    <w:rsid w:val="00196DF5"/>
    <w:rsid w:val="001A2B65"/>
    <w:rsid w:val="001A3EB4"/>
    <w:rsid w:val="001B374B"/>
    <w:rsid w:val="001B7757"/>
    <w:rsid w:val="001C220C"/>
    <w:rsid w:val="001C2C6F"/>
    <w:rsid w:val="001C5A0B"/>
    <w:rsid w:val="001E11F1"/>
    <w:rsid w:val="001E51DC"/>
    <w:rsid w:val="001E6804"/>
    <w:rsid w:val="001E7E17"/>
    <w:rsid w:val="001F1406"/>
    <w:rsid w:val="001F3ED4"/>
    <w:rsid w:val="001F7C6D"/>
    <w:rsid w:val="00205CC4"/>
    <w:rsid w:val="002111AA"/>
    <w:rsid w:val="0021596A"/>
    <w:rsid w:val="0022017C"/>
    <w:rsid w:val="00221448"/>
    <w:rsid w:val="00221C3B"/>
    <w:rsid w:val="00230411"/>
    <w:rsid w:val="002321E5"/>
    <w:rsid w:val="0024228A"/>
    <w:rsid w:val="002456DA"/>
    <w:rsid w:val="00260429"/>
    <w:rsid w:val="002604EA"/>
    <w:rsid w:val="00260932"/>
    <w:rsid w:val="00265F85"/>
    <w:rsid w:val="002704D3"/>
    <w:rsid w:val="00276060"/>
    <w:rsid w:val="00276E2D"/>
    <w:rsid w:val="0028207F"/>
    <w:rsid w:val="00283719"/>
    <w:rsid w:val="0029035E"/>
    <w:rsid w:val="002C2655"/>
    <w:rsid w:val="002D4F50"/>
    <w:rsid w:val="002E2A3D"/>
    <w:rsid w:val="002E37E2"/>
    <w:rsid w:val="002E3C65"/>
    <w:rsid w:val="002E3F3B"/>
    <w:rsid w:val="002E7CCA"/>
    <w:rsid w:val="002E7E72"/>
    <w:rsid w:val="002F0BAC"/>
    <w:rsid w:val="0030026F"/>
    <w:rsid w:val="00301537"/>
    <w:rsid w:val="00305377"/>
    <w:rsid w:val="00305E25"/>
    <w:rsid w:val="00312ABD"/>
    <w:rsid w:val="00315925"/>
    <w:rsid w:val="003228BA"/>
    <w:rsid w:val="003256A2"/>
    <w:rsid w:val="00337BCA"/>
    <w:rsid w:val="00337FC1"/>
    <w:rsid w:val="00340698"/>
    <w:rsid w:val="003426A3"/>
    <w:rsid w:val="00347091"/>
    <w:rsid w:val="00370441"/>
    <w:rsid w:val="00370787"/>
    <w:rsid w:val="00372983"/>
    <w:rsid w:val="003761EA"/>
    <w:rsid w:val="00395585"/>
    <w:rsid w:val="003A018A"/>
    <w:rsid w:val="003A1C98"/>
    <w:rsid w:val="003A2A7F"/>
    <w:rsid w:val="003A5443"/>
    <w:rsid w:val="003C2EC8"/>
    <w:rsid w:val="003D3433"/>
    <w:rsid w:val="003D79F5"/>
    <w:rsid w:val="003E2459"/>
    <w:rsid w:val="003E3B7A"/>
    <w:rsid w:val="003E4B0F"/>
    <w:rsid w:val="003E4DF5"/>
    <w:rsid w:val="003F163F"/>
    <w:rsid w:val="003F577B"/>
    <w:rsid w:val="003F5795"/>
    <w:rsid w:val="0040549B"/>
    <w:rsid w:val="004125DA"/>
    <w:rsid w:val="00424754"/>
    <w:rsid w:val="004265D6"/>
    <w:rsid w:val="00427EB5"/>
    <w:rsid w:val="0043255A"/>
    <w:rsid w:val="00434031"/>
    <w:rsid w:val="00436959"/>
    <w:rsid w:val="0043728B"/>
    <w:rsid w:val="00452989"/>
    <w:rsid w:val="00453A38"/>
    <w:rsid w:val="00453AAC"/>
    <w:rsid w:val="0045564E"/>
    <w:rsid w:val="00456385"/>
    <w:rsid w:val="004563D1"/>
    <w:rsid w:val="00464454"/>
    <w:rsid w:val="00465F01"/>
    <w:rsid w:val="00476BA3"/>
    <w:rsid w:val="00480C3A"/>
    <w:rsid w:val="00482A70"/>
    <w:rsid w:val="00490C1B"/>
    <w:rsid w:val="00491015"/>
    <w:rsid w:val="00494000"/>
    <w:rsid w:val="00497259"/>
    <w:rsid w:val="004A2773"/>
    <w:rsid w:val="004B0084"/>
    <w:rsid w:val="004B20F5"/>
    <w:rsid w:val="004B3841"/>
    <w:rsid w:val="004D0DC0"/>
    <w:rsid w:val="004D41F7"/>
    <w:rsid w:val="004D4F1A"/>
    <w:rsid w:val="004D51CB"/>
    <w:rsid w:val="004E5B6D"/>
    <w:rsid w:val="004F443A"/>
    <w:rsid w:val="00500F21"/>
    <w:rsid w:val="00506BE9"/>
    <w:rsid w:val="00511C03"/>
    <w:rsid w:val="00512889"/>
    <w:rsid w:val="00535805"/>
    <w:rsid w:val="00535DF0"/>
    <w:rsid w:val="00535E89"/>
    <w:rsid w:val="00541092"/>
    <w:rsid w:val="00555834"/>
    <w:rsid w:val="005605AD"/>
    <w:rsid w:val="00562B1E"/>
    <w:rsid w:val="00566F1A"/>
    <w:rsid w:val="005761C6"/>
    <w:rsid w:val="0058127C"/>
    <w:rsid w:val="00582751"/>
    <w:rsid w:val="00586C32"/>
    <w:rsid w:val="00586CFE"/>
    <w:rsid w:val="00593B2A"/>
    <w:rsid w:val="00595319"/>
    <w:rsid w:val="005973C0"/>
    <w:rsid w:val="005A1509"/>
    <w:rsid w:val="005A4E9D"/>
    <w:rsid w:val="005A6A0E"/>
    <w:rsid w:val="005B13EC"/>
    <w:rsid w:val="005B494F"/>
    <w:rsid w:val="005B6D2C"/>
    <w:rsid w:val="005C763A"/>
    <w:rsid w:val="005D13FD"/>
    <w:rsid w:val="005D17F8"/>
    <w:rsid w:val="005D572C"/>
    <w:rsid w:val="005D66B5"/>
    <w:rsid w:val="005F0C6D"/>
    <w:rsid w:val="005F4AC6"/>
    <w:rsid w:val="006046B7"/>
    <w:rsid w:val="00604C77"/>
    <w:rsid w:val="0060630E"/>
    <w:rsid w:val="0060638E"/>
    <w:rsid w:val="00612EBF"/>
    <w:rsid w:val="00623FB7"/>
    <w:rsid w:val="00630145"/>
    <w:rsid w:val="00630478"/>
    <w:rsid w:val="00642376"/>
    <w:rsid w:val="0064671D"/>
    <w:rsid w:val="00673CD7"/>
    <w:rsid w:val="00675037"/>
    <w:rsid w:val="006817A3"/>
    <w:rsid w:val="00682706"/>
    <w:rsid w:val="00691CEC"/>
    <w:rsid w:val="00692282"/>
    <w:rsid w:val="006A0845"/>
    <w:rsid w:val="006B570C"/>
    <w:rsid w:val="006D02EB"/>
    <w:rsid w:val="006D125D"/>
    <w:rsid w:val="006D6B26"/>
    <w:rsid w:val="006D6E57"/>
    <w:rsid w:val="006E51FD"/>
    <w:rsid w:val="006F7BE9"/>
    <w:rsid w:val="007007D7"/>
    <w:rsid w:val="0070198B"/>
    <w:rsid w:val="00702D81"/>
    <w:rsid w:val="00705983"/>
    <w:rsid w:val="007212BE"/>
    <w:rsid w:val="0072298F"/>
    <w:rsid w:val="00726ACD"/>
    <w:rsid w:val="007461BE"/>
    <w:rsid w:val="00747F3B"/>
    <w:rsid w:val="00761111"/>
    <w:rsid w:val="00762D43"/>
    <w:rsid w:val="00770311"/>
    <w:rsid w:val="0078036E"/>
    <w:rsid w:val="0078187E"/>
    <w:rsid w:val="00781E54"/>
    <w:rsid w:val="00794846"/>
    <w:rsid w:val="007A04DA"/>
    <w:rsid w:val="007A0DA9"/>
    <w:rsid w:val="007A5796"/>
    <w:rsid w:val="007B2AAC"/>
    <w:rsid w:val="007C2E5C"/>
    <w:rsid w:val="007D01C2"/>
    <w:rsid w:val="007E494C"/>
    <w:rsid w:val="007E50B7"/>
    <w:rsid w:val="007F27F6"/>
    <w:rsid w:val="007F4D23"/>
    <w:rsid w:val="007F512E"/>
    <w:rsid w:val="00830D8C"/>
    <w:rsid w:val="008403CA"/>
    <w:rsid w:val="008433D8"/>
    <w:rsid w:val="008504E2"/>
    <w:rsid w:val="008531F6"/>
    <w:rsid w:val="00854947"/>
    <w:rsid w:val="00856A3D"/>
    <w:rsid w:val="00870DBF"/>
    <w:rsid w:val="00872BF9"/>
    <w:rsid w:val="00873160"/>
    <w:rsid w:val="008746C0"/>
    <w:rsid w:val="0088142D"/>
    <w:rsid w:val="00886593"/>
    <w:rsid w:val="00887014"/>
    <w:rsid w:val="008A22C0"/>
    <w:rsid w:val="008B17C5"/>
    <w:rsid w:val="008B2558"/>
    <w:rsid w:val="008C73C4"/>
    <w:rsid w:val="008D7801"/>
    <w:rsid w:val="008E183A"/>
    <w:rsid w:val="008E77CF"/>
    <w:rsid w:val="008E7ED2"/>
    <w:rsid w:val="009025CE"/>
    <w:rsid w:val="00913716"/>
    <w:rsid w:val="00915B7E"/>
    <w:rsid w:val="00916C54"/>
    <w:rsid w:val="00922CF9"/>
    <w:rsid w:val="009256BD"/>
    <w:rsid w:val="00931A65"/>
    <w:rsid w:val="00935DD5"/>
    <w:rsid w:val="009470DA"/>
    <w:rsid w:val="009544F4"/>
    <w:rsid w:val="009545D0"/>
    <w:rsid w:val="00954EC5"/>
    <w:rsid w:val="00955573"/>
    <w:rsid w:val="00966F10"/>
    <w:rsid w:val="00972EA5"/>
    <w:rsid w:val="00976883"/>
    <w:rsid w:val="00977839"/>
    <w:rsid w:val="0098023A"/>
    <w:rsid w:val="00985979"/>
    <w:rsid w:val="00991FF1"/>
    <w:rsid w:val="00994D6C"/>
    <w:rsid w:val="009A49DD"/>
    <w:rsid w:val="009B2F93"/>
    <w:rsid w:val="009B348D"/>
    <w:rsid w:val="009B453D"/>
    <w:rsid w:val="009B5D15"/>
    <w:rsid w:val="009B5D33"/>
    <w:rsid w:val="009C666B"/>
    <w:rsid w:val="009D6FEF"/>
    <w:rsid w:val="009E75BC"/>
    <w:rsid w:val="009F4981"/>
    <w:rsid w:val="00A12296"/>
    <w:rsid w:val="00A22B0D"/>
    <w:rsid w:val="00A41926"/>
    <w:rsid w:val="00A610AA"/>
    <w:rsid w:val="00A61E2F"/>
    <w:rsid w:val="00AA1462"/>
    <w:rsid w:val="00AA69A3"/>
    <w:rsid w:val="00AB3371"/>
    <w:rsid w:val="00AC22F3"/>
    <w:rsid w:val="00AC4F18"/>
    <w:rsid w:val="00AC57C5"/>
    <w:rsid w:val="00AD1A33"/>
    <w:rsid w:val="00AE48AD"/>
    <w:rsid w:val="00B01D5E"/>
    <w:rsid w:val="00B0403B"/>
    <w:rsid w:val="00B10BC6"/>
    <w:rsid w:val="00B1238C"/>
    <w:rsid w:val="00B1678D"/>
    <w:rsid w:val="00B21A9D"/>
    <w:rsid w:val="00B37076"/>
    <w:rsid w:val="00B422FF"/>
    <w:rsid w:val="00B458FA"/>
    <w:rsid w:val="00B459B8"/>
    <w:rsid w:val="00B6692E"/>
    <w:rsid w:val="00B67D4E"/>
    <w:rsid w:val="00B7085C"/>
    <w:rsid w:val="00B77F09"/>
    <w:rsid w:val="00B814E5"/>
    <w:rsid w:val="00B8496F"/>
    <w:rsid w:val="00B84D2F"/>
    <w:rsid w:val="00B93CB9"/>
    <w:rsid w:val="00B96D71"/>
    <w:rsid w:val="00BA1EE0"/>
    <w:rsid w:val="00BA20D4"/>
    <w:rsid w:val="00BA7536"/>
    <w:rsid w:val="00BA79DB"/>
    <w:rsid w:val="00BB438F"/>
    <w:rsid w:val="00BB5248"/>
    <w:rsid w:val="00BC6AAB"/>
    <w:rsid w:val="00BD10B2"/>
    <w:rsid w:val="00BD57B3"/>
    <w:rsid w:val="00BD635E"/>
    <w:rsid w:val="00BF263C"/>
    <w:rsid w:val="00C20A2D"/>
    <w:rsid w:val="00C31893"/>
    <w:rsid w:val="00C37124"/>
    <w:rsid w:val="00C41CB4"/>
    <w:rsid w:val="00C53C86"/>
    <w:rsid w:val="00C574FE"/>
    <w:rsid w:val="00C64707"/>
    <w:rsid w:val="00C73047"/>
    <w:rsid w:val="00C7391E"/>
    <w:rsid w:val="00C764A1"/>
    <w:rsid w:val="00C950D1"/>
    <w:rsid w:val="00C95FD1"/>
    <w:rsid w:val="00CA4C18"/>
    <w:rsid w:val="00CB7C83"/>
    <w:rsid w:val="00CD2399"/>
    <w:rsid w:val="00CD70F1"/>
    <w:rsid w:val="00CE2AE4"/>
    <w:rsid w:val="00CE2E21"/>
    <w:rsid w:val="00D02E4D"/>
    <w:rsid w:val="00D125FB"/>
    <w:rsid w:val="00D17949"/>
    <w:rsid w:val="00D23A18"/>
    <w:rsid w:val="00D31422"/>
    <w:rsid w:val="00D36FFE"/>
    <w:rsid w:val="00D477FD"/>
    <w:rsid w:val="00D47DF1"/>
    <w:rsid w:val="00D501AD"/>
    <w:rsid w:val="00D50536"/>
    <w:rsid w:val="00D62925"/>
    <w:rsid w:val="00D62E43"/>
    <w:rsid w:val="00D71854"/>
    <w:rsid w:val="00D71B0A"/>
    <w:rsid w:val="00D72A30"/>
    <w:rsid w:val="00D8042C"/>
    <w:rsid w:val="00D81621"/>
    <w:rsid w:val="00D844DF"/>
    <w:rsid w:val="00D8592C"/>
    <w:rsid w:val="00D92C3B"/>
    <w:rsid w:val="00D971F3"/>
    <w:rsid w:val="00DB27BC"/>
    <w:rsid w:val="00DB27BF"/>
    <w:rsid w:val="00DB3058"/>
    <w:rsid w:val="00DB520D"/>
    <w:rsid w:val="00DB6404"/>
    <w:rsid w:val="00DB6EE8"/>
    <w:rsid w:val="00DB75D8"/>
    <w:rsid w:val="00DC6AAB"/>
    <w:rsid w:val="00DD086C"/>
    <w:rsid w:val="00DD196A"/>
    <w:rsid w:val="00DD22B2"/>
    <w:rsid w:val="00DE04E4"/>
    <w:rsid w:val="00DE4F0E"/>
    <w:rsid w:val="00DE67C8"/>
    <w:rsid w:val="00DE69D2"/>
    <w:rsid w:val="00DF1A19"/>
    <w:rsid w:val="00DF205A"/>
    <w:rsid w:val="00DF3373"/>
    <w:rsid w:val="00E03A57"/>
    <w:rsid w:val="00E10021"/>
    <w:rsid w:val="00E14B58"/>
    <w:rsid w:val="00E2352E"/>
    <w:rsid w:val="00E30E9D"/>
    <w:rsid w:val="00E3757D"/>
    <w:rsid w:val="00E6394F"/>
    <w:rsid w:val="00E702FE"/>
    <w:rsid w:val="00E72825"/>
    <w:rsid w:val="00E755D1"/>
    <w:rsid w:val="00E849D0"/>
    <w:rsid w:val="00E85B34"/>
    <w:rsid w:val="00E97A73"/>
    <w:rsid w:val="00EA1058"/>
    <w:rsid w:val="00EA29A5"/>
    <w:rsid w:val="00EA2FC6"/>
    <w:rsid w:val="00EB0470"/>
    <w:rsid w:val="00EB3509"/>
    <w:rsid w:val="00EC0157"/>
    <w:rsid w:val="00EC2321"/>
    <w:rsid w:val="00EC3ED4"/>
    <w:rsid w:val="00ED1447"/>
    <w:rsid w:val="00ED5A48"/>
    <w:rsid w:val="00ED68B0"/>
    <w:rsid w:val="00ED792D"/>
    <w:rsid w:val="00EF46A6"/>
    <w:rsid w:val="00EF79D5"/>
    <w:rsid w:val="00F03BD6"/>
    <w:rsid w:val="00F05617"/>
    <w:rsid w:val="00F10706"/>
    <w:rsid w:val="00F1391F"/>
    <w:rsid w:val="00F166A9"/>
    <w:rsid w:val="00F16C34"/>
    <w:rsid w:val="00F202B9"/>
    <w:rsid w:val="00F42539"/>
    <w:rsid w:val="00F53DC4"/>
    <w:rsid w:val="00F57C18"/>
    <w:rsid w:val="00F66009"/>
    <w:rsid w:val="00F724DD"/>
    <w:rsid w:val="00F75C18"/>
    <w:rsid w:val="00F76114"/>
    <w:rsid w:val="00F80C08"/>
    <w:rsid w:val="00F82FDC"/>
    <w:rsid w:val="00FA0A8E"/>
    <w:rsid w:val="00FA382A"/>
    <w:rsid w:val="00FB56D8"/>
    <w:rsid w:val="00FD0909"/>
    <w:rsid w:val="00FD2B41"/>
    <w:rsid w:val="00FD476B"/>
    <w:rsid w:val="00FD4F06"/>
    <w:rsid w:val="00FD7D7A"/>
    <w:rsid w:val="00FE0ADA"/>
    <w:rsid w:val="00FE0B10"/>
    <w:rsid w:val="00FE301D"/>
    <w:rsid w:val="00FE5399"/>
    <w:rsid w:val="00FF3597"/>
    <w:rsid w:val="00FF77B9"/>
    <w:rsid w:val="01113689"/>
    <w:rsid w:val="01704F6B"/>
    <w:rsid w:val="01C71AD4"/>
    <w:rsid w:val="01C75709"/>
    <w:rsid w:val="01FE55A1"/>
    <w:rsid w:val="020F7953"/>
    <w:rsid w:val="02862A55"/>
    <w:rsid w:val="02E65B0A"/>
    <w:rsid w:val="030B6C6F"/>
    <w:rsid w:val="03166136"/>
    <w:rsid w:val="03425A3C"/>
    <w:rsid w:val="03795D9A"/>
    <w:rsid w:val="039761BD"/>
    <w:rsid w:val="045C773A"/>
    <w:rsid w:val="04B20487"/>
    <w:rsid w:val="050F648C"/>
    <w:rsid w:val="05F155AD"/>
    <w:rsid w:val="06126652"/>
    <w:rsid w:val="066939A4"/>
    <w:rsid w:val="069E14D2"/>
    <w:rsid w:val="07525502"/>
    <w:rsid w:val="07613720"/>
    <w:rsid w:val="07C86726"/>
    <w:rsid w:val="08104450"/>
    <w:rsid w:val="087A16F5"/>
    <w:rsid w:val="08974BF6"/>
    <w:rsid w:val="095623B3"/>
    <w:rsid w:val="097011CB"/>
    <w:rsid w:val="0AD02421"/>
    <w:rsid w:val="0B295A3C"/>
    <w:rsid w:val="0B432558"/>
    <w:rsid w:val="0B60721C"/>
    <w:rsid w:val="0C2A18FB"/>
    <w:rsid w:val="0CB56C08"/>
    <w:rsid w:val="0D0D12FF"/>
    <w:rsid w:val="0D5816A5"/>
    <w:rsid w:val="0E246C3F"/>
    <w:rsid w:val="0F335B1D"/>
    <w:rsid w:val="0F65703C"/>
    <w:rsid w:val="0FB7700C"/>
    <w:rsid w:val="10407869"/>
    <w:rsid w:val="10527B95"/>
    <w:rsid w:val="10594BEC"/>
    <w:rsid w:val="105A06C6"/>
    <w:rsid w:val="10E80D89"/>
    <w:rsid w:val="113236F3"/>
    <w:rsid w:val="119B0D87"/>
    <w:rsid w:val="11BB5B51"/>
    <w:rsid w:val="11F31F84"/>
    <w:rsid w:val="12666B29"/>
    <w:rsid w:val="127B6103"/>
    <w:rsid w:val="136D0ED4"/>
    <w:rsid w:val="1405185E"/>
    <w:rsid w:val="145025AC"/>
    <w:rsid w:val="14556848"/>
    <w:rsid w:val="1462314A"/>
    <w:rsid w:val="14772295"/>
    <w:rsid w:val="14A66A25"/>
    <w:rsid w:val="159B1642"/>
    <w:rsid w:val="15E91F0B"/>
    <w:rsid w:val="16091073"/>
    <w:rsid w:val="171C61B0"/>
    <w:rsid w:val="177448BA"/>
    <w:rsid w:val="177D5052"/>
    <w:rsid w:val="184C5595"/>
    <w:rsid w:val="18E43B45"/>
    <w:rsid w:val="190B1BD3"/>
    <w:rsid w:val="19117A52"/>
    <w:rsid w:val="19154B7A"/>
    <w:rsid w:val="19361AAC"/>
    <w:rsid w:val="193E7492"/>
    <w:rsid w:val="195F3364"/>
    <w:rsid w:val="196F08D3"/>
    <w:rsid w:val="19AE03F7"/>
    <w:rsid w:val="19C962B3"/>
    <w:rsid w:val="1B2D450E"/>
    <w:rsid w:val="1B654ACF"/>
    <w:rsid w:val="1B6625B9"/>
    <w:rsid w:val="1B98328D"/>
    <w:rsid w:val="1B9B1D11"/>
    <w:rsid w:val="1BF60947"/>
    <w:rsid w:val="1CBA12EA"/>
    <w:rsid w:val="1E6E5414"/>
    <w:rsid w:val="1E75778B"/>
    <w:rsid w:val="1E9414B9"/>
    <w:rsid w:val="1F4C1ABB"/>
    <w:rsid w:val="20825F20"/>
    <w:rsid w:val="20B24CA3"/>
    <w:rsid w:val="20D73CB4"/>
    <w:rsid w:val="212E50AA"/>
    <w:rsid w:val="21B92D57"/>
    <w:rsid w:val="21D45462"/>
    <w:rsid w:val="21EC772A"/>
    <w:rsid w:val="229E70B0"/>
    <w:rsid w:val="22AE0D8F"/>
    <w:rsid w:val="23960AA1"/>
    <w:rsid w:val="239939B1"/>
    <w:rsid w:val="23E54DBB"/>
    <w:rsid w:val="25667CB1"/>
    <w:rsid w:val="256D3B0D"/>
    <w:rsid w:val="257226D6"/>
    <w:rsid w:val="25B450EF"/>
    <w:rsid w:val="25BD4B00"/>
    <w:rsid w:val="25F5175B"/>
    <w:rsid w:val="263B4A46"/>
    <w:rsid w:val="264C134A"/>
    <w:rsid w:val="268065CF"/>
    <w:rsid w:val="26B263C8"/>
    <w:rsid w:val="26B52748"/>
    <w:rsid w:val="270751E4"/>
    <w:rsid w:val="27761528"/>
    <w:rsid w:val="27B67197"/>
    <w:rsid w:val="2860729B"/>
    <w:rsid w:val="286A122C"/>
    <w:rsid w:val="29595CBD"/>
    <w:rsid w:val="297624FA"/>
    <w:rsid w:val="299F4A57"/>
    <w:rsid w:val="29CA5DE6"/>
    <w:rsid w:val="29E50BAA"/>
    <w:rsid w:val="2A651556"/>
    <w:rsid w:val="2AE81E46"/>
    <w:rsid w:val="2B1D0C7B"/>
    <w:rsid w:val="2BFF0604"/>
    <w:rsid w:val="2C023932"/>
    <w:rsid w:val="2C7829C8"/>
    <w:rsid w:val="2CD25658"/>
    <w:rsid w:val="2CD45FBC"/>
    <w:rsid w:val="2DA53582"/>
    <w:rsid w:val="2DF5194F"/>
    <w:rsid w:val="2E117D86"/>
    <w:rsid w:val="2E3B1B46"/>
    <w:rsid w:val="2E7A6E1E"/>
    <w:rsid w:val="2EFE3F4B"/>
    <w:rsid w:val="2F357180"/>
    <w:rsid w:val="2F463880"/>
    <w:rsid w:val="2F4C452B"/>
    <w:rsid w:val="2FEE71BD"/>
    <w:rsid w:val="2FF92130"/>
    <w:rsid w:val="30905ED3"/>
    <w:rsid w:val="30CB3D62"/>
    <w:rsid w:val="30D03269"/>
    <w:rsid w:val="31025CA6"/>
    <w:rsid w:val="310B67FA"/>
    <w:rsid w:val="310E1ACC"/>
    <w:rsid w:val="319E6A50"/>
    <w:rsid w:val="31A66E5D"/>
    <w:rsid w:val="31CE218D"/>
    <w:rsid w:val="32787FC0"/>
    <w:rsid w:val="32AE595E"/>
    <w:rsid w:val="32C33606"/>
    <w:rsid w:val="32F635BE"/>
    <w:rsid w:val="34F360C1"/>
    <w:rsid w:val="34F36D60"/>
    <w:rsid w:val="35C01184"/>
    <w:rsid w:val="36331BF5"/>
    <w:rsid w:val="36C25615"/>
    <w:rsid w:val="37604881"/>
    <w:rsid w:val="37CD7369"/>
    <w:rsid w:val="37DF563B"/>
    <w:rsid w:val="38425926"/>
    <w:rsid w:val="397528EA"/>
    <w:rsid w:val="397640B8"/>
    <w:rsid w:val="39845F58"/>
    <w:rsid w:val="39C41143"/>
    <w:rsid w:val="3A056B65"/>
    <w:rsid w:val="3A4C462F"/>
    <w:rsid w:val="3A873B25"/>
    <w:rsid w:val="3ADC697C"/>
    <w:rsid w:val="3AE86C64"/>
    <w:rsid w:val="3B7A2051"/>
    <w:rsid w:val="3BCB60B6"/>
    <w:rsid w:val="3C394B95"/>
    <w:rsid w:val="3C4A3218"/>
    <w:rsid w:val="3CC73201"/>
    <w:rsid w:val="3D2667DB"/>
    <w:rsid w:val="3D375CED"/>
    <w:rsid w:val="3D490A90"/>
    <w:rsid w:val="3D6A1E3D"/>
    <w:rsid w:val="3D6D45C8"/>
    <w:rsid w:val="3E0D499D"/>
    <w:rsid w:val="3E5058FC"/>
    <w:rsid w:val="3E76749B"/>
    <w:rsid w:val="3EF802CE"/>
    <w:rsid w:val="3F2A1FD7"/>
    <w:rsid w:val="3F4404F9"/>
    <w:rsid w:val="400A24E7"/>
    <w:rsid w:val="41F36E82"/>
    <w:rsid w:val="428F2816"/>
    <w:rsid w:val="42ED6A9B"/>
    <w:rsid w:val="432E6B8F"/>
    <w:rsid w:val="433C1534"/>
    <w:rsid w:val="43F71F26"/>
    <w:rsid w:val="44A411FF"/>
    <w:rsid w:val="45611118"/>
    <w:rsid w:val="45EF332E"/>
    <w:rsid w:val="465A0ED4"/>
    <w:rsid w:val="46941EBB"/>
    <w:rsid w:val="46AD6129"/>
    <w:rsid w:val="46C81590"/>
    <w:rsid w:val="47D07D1F"/>
    <w:rsid w:val="47DE6116"/>
    <w:rsid w:val="481B3117"/>
    <w:rsid w:val="483342A0"/>
    <w:rsid w:val="48560359"/>
    <w:rsid w:val="49397420"/>
    <w:rsid w:val="49405DD2"/>
    <w:rsid w:val="49500441"/>
    <w:rsid w:val="4960245D"/>
    <w:rsid w:val="497952EF"/>
    <w:rsid w:val="499445A9"/>
    <w:rsid w:val="49A4338A"/>
    <w:rsid w:val="4A0615EE"/>
    <w:rsid w:val="4AD31D69"/>
    <w:rsid w:val="4B024D17"/>
    <w:rsid w:val="4B6D51FD"/>
    <w:rsid w:val="4C3D07A3"/>
    <w:rsid w:val="4C4E7C86"/>
    <w:rsid w:val="4C8F2A3C"/>
    <w:rsid w:val="4C945444"/>
    <w:rsid w:val="4CA06D18"/>
    <w:rsid w:val="4CC3378C"/>
    <w:rsid w:val="4CF37705"/>
    <w:rsid w:val="4D507BC5"/>
    <w:rsid w:val="4D76528D"/>
    <w:rsid w:val="4E5E38EB"/>
    <w:rsid w:val="4E9C53C1"/>
    <w:rsid w:val="4EAB5C0B"/>
    <w:rsid w:val="4EED6724"/>
    <w:rsid w:val="50124D9F"/>
    <w:rsid w:val="50805889"/>
    <w:rsid w:val="50E420CD"/>
    <w:rsid w:val="517E1AE0"/>
    <w:rsid w:val="51E655B4"/>
    <w:rsid w:val="51F85E12"/>
    <w:rsid w:val="51FF6F09"/>
    <w:rsid w:val="524B211C"/>
    <w:rsid w:val="526C1E85"/>
    <w:rsid w:val="5284174C"/>
    <w:rsid w:val="529A0CB7"/>
    <w:rsid w:val="52A10650"/>
    <w:rsid w:val="530C28B7"/>
    <w:rsid w:val="53CA1058"/>
    <w:rsid w:val="53D52F1C"/>
    <w:rsid w:val="541929B7"/>
    <w:rsid w:val="54727861"/>
    <w:rsid w:val="54815119"/>
    <w:rsid w:val="54914F81"/>
    <w:rsid w:val="54AF2D71"/>
    <w:rsid w:val="54C80B04"/>
    <w:rsid w:val="54E0139A"/>
    <w:rsid w:val="554D08EC"/>
    <w:rsid w:val="568D64A4"/>
    <w:rsid w:val="57327578"/>
    <w:rsid w:val="574160FB"/>
    <w:rsid w:val="57591AE7"/>
    <w:rsid w:val="575F3792"/>
    <w:rsid w:val="57D35403"/>
    <w:rsid w:val="580E4730"/>
    <w:rsid w:val="588D51A9"/>
    <w:rsid w:val="58B81790"/>
    <w:rsid w:val="58CE37E1"/>
    <w:rsid w:val="58F84395"/>
    <w:rsid w:val="58FF26EB"/>
    <w:rsid w:val="597D66F2"/>
    <w:rsid w:val="59A06CCE"/>
    <w:rsid w:val="5A061EF5"/>
    <w:rsid w:val="5A0F15EF"/>
    <w:rsid w:val="5AAF2A8A"/>
    <w:rsid w:val="5ACB72FC"/>
    <w:rsid w:val="5B007FCE"/>
    <w:rsid w:val="5D1B02A2"/>
    <w:rsid w:val="5D43369B"/>
    <w:rsid w:val="5D60059B"/>
    <w:rsid w:val="5DAE1DFC"/>
    <w:rsid w:val="5DBE3E56"/>
    <w:rsid w:val="5EFD6FA3"/>
    <w:rsid w:val="5F4A66C1"/>
    <w:rsid w:val="5F957A9A"/>
    <w:rsid w:val="5FAF21D8"/>
    <w:rsid w:val="5FC67A5E"/>
    <w:rsid w:val="600F769E"/>
    <w:rsid w:val="603D41AE"/>
    <w:rsid w:val="608F7C1E"/>
    <w:rsid w:val="60914559"/>
    <w:rsid w:val="60CA13D7"/>
    <w:rsid w:val="60E9275D"/>
    <w:rsid w:val="60FD2BB8"/>
    <w:rsid w:val="61272293"/>
    <w:rsid w:val="613776FA"/>
    <w:rsid w:val="62A17A0E"/>
    <w:rsid w:val="62FA4031"/>
    <w:rsid w:val="635A5C5E"/>
    <w:rsid w:val="63964036"/>
    <w:rsid w:val="639F0D50"/>
    <w:rsid w:val="63EB796E"/>
    <w:rsid w:val="64487259"/>
    <w:rsid w:val="65CE07FF"/>
    <w:rsid w:val="663D697F"/>
    <w:rsid w:val="67193067"/>
    <w:rsid w:val="674E29C3"/>
    <w:rsid w:val="67616682"/>
    <w:rsid w:val="681618C5"/>
    <w:rsid w:val="685037DE"/>
    <w:rsid w:val="6870439B"/>
    <w:rsid w:val="68983546"/>
    <w:rsid w:val="68E17FE8"/>
    <w:rsid w:val="68E34386"/>
    <w:rsid w:val="69401431"/>
    <w:rsid w:val="6A125961"/>
    <w:rsid w:val="6AF97BC1"/>
    <w:rsid w:val="6B1E6380"/>
    <w:rsid w:val="6B5679E1"/>
    <w:rsid w:val="6B9038EF"/>
    <w:rsid w:val="6C251540"/>
    <w:rsid w:val="6C677485"/>
    <w:rsid w:val="6C6C0E8A"/>
    <w:rsid w:val="6CE1405F"/>
    <w:rsid w:val="6D58535E"/>
    <w:rsid w:val="6D9B1FEB"/>
    <w:rsid w:val="6DB0175D"/>
    <w:rsid w:val="6DD77817"/>
    <w:rsid w:val="6DF81B89"/>
    <w:rsid w:val="6E264CA4"/>
    <w:rsid w:val="6E636223"/>
    <w:rsid w:val="6E790E26"/>
    <w:rsid w:val="6F2B5727"/>
    <w:rsid w:val="6F623645"/>
    <w:rsid w:val="701D4E70"/>
    <w:rsid w:val="7054492E"/>
    <w:rsid w:val="70B97172"/>
    <w:rsid w:val="70CE0BCD"/>
    <w:rsid w:val="712E6D3F"/>
    <w:rsid w:val="71A26CF5"/>
    <w:rsid w:val="71B5007A"/>
    <w:rsid w:val="71C76116"/>
    <w:rsid w:val="723674B5"/>
    <w:rsid w:val="726F61F0"/>
    <w:rsid w:val="73E40117"/>
    <w:rsid w:val="742676C6"/>
    <w:rsid w:val="746A6CC4"/>
    <w:rsid w:val="748A594C"/>
    <w:rsid w:val="74D676FB"/>
    <w:rsid w:val="74E85276"/>
    <w:rsid w:val="750D237B"/>
    <w:rsid w:val="750F05C8"/>
    <w:rsid w:val="75AD60A3"/>
    <w:rsid w:val="75EE3978"/>
    <w:rsid w:val="765764F8"/>
    <w:rsid w:val="769C7BFF"/>
    <w:rsid w:val="76FF330B"/>
    <w:rsid w:val="772D3F0C"/>
    <w:rsid w:val="77402E77"/>
    <w:rsid w:val="774F6714"/>
    <w:rsid w:val="77A338E9"/>
    <w:rsid w:val="77E32110"/>
    <w:rsid w:val="77E61CC2"/>
    <w:rsid w:val="78431C83"/>
    <w:rsid w:val="78555FE5"/>
    <w:rsid w:val="78B26260"/>
    <w:rsid w:val="79AD4FB7"/>
    <w:rsid w:val="79E1087B"/>
    <w:rsid w:val="7A553F32"/>
    <w:rsid w:val="7B084CE5"/>
    <w:rsid w:val="7B100C60"/>
    <w:rsid w:val="7C2C4FD1"/>
    <w:rsid w:val="7C6F1ACC"/>
    <w:rsid w:val="7C8156E0"/>
    <w:rsid w:val="7CC80ECB"/>
    <w:rsid w:val="7CE03199"/>
    <w:rsid w:val="7D07590C"/>
    <w:rsid w:val="7D187019"/>
    <w:rsid w:val="7E163F09"/>
    <w:rsid w:val="7F2A7E22"/>
    <w:rsid w:val="7F5D111B"/>
    <w:rsid w:val="7F770ACB"/>
    <w:rsid w:val="7FF464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DAE8A3"/>
  <w15:docId w15:val="{C493F374-BE40-4715-92F8-256906A44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qFormat="1"/>
    <w:lsdException w:name="Normal Indent" w:semiHidden="1" w:unhideWhenUsed="1" w:qFormat="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qFormat="1"/>
    <w:lsdException w:name="HTML Address" w:semiHidden="1" w:unhideWhenUsed="1"/>
    <w:lsdException w:name="HTML Cite" w:semiHidden="1" w:unhideWhenUsed="1" w:qFormat="1"/>
    <w:lsdException w:name="HTML Code" w:semiHidden="1" w:unhideWhenUsed="1" w:qFormat="1"/>
    <w:lsdException w:name="HTML Definition" w:semiHidden="1" w:unhideWhenUsed="1" w:qFormat="1"/>
    <w:lsdException w:name="HTML Keyboard" w:semiHidden="1" w:unhideWhenUsed="1" w:qFormat="1"/>
    <w:lsdException w:name="HTML Preformatted" w:semiHidden="1" w:unhideWhenUsed="1"/>
    <w:lsdException w:name="HTML Sample" w:semiHidden="1" w:unhideWhenUsed="1" w:qFormat="1"/>
    <w:lsdException w:name="HTML Typewriter" w:semiHidden="1" w:unhideWhenUsed="1"/>
    <w:lsdException w:name="HTML Variable" w:semiHidden="1" w:unhideWhenUsed="1" w:qFormat="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lsdException w:name="Quote" w:semiHidden="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next w:val="3"/>
    <w:qFormat/>
    <w:pPr>
      <w:widowControl w:val="0"/>
      <w:spacing w:line="360" w:lineRule="auto"/>
      <w:ind w:firstLineChars="200" w:firstLine="200"/>
      <w:jc w:val="both"/>
    </w:pPr>
    <w:rPr>
      <w:rFonts w:ascii="宋体" w:hAnsi="宋体" w:cstheme="minorBidi"/>
      <w:kern w:val="2"/>
      <w:sz w:val="24"/>
      <w:szCs w:val="22"/>
    </w:rPr>
  </w:style>
  <w:style w:type="paragraph" w:styleId="1">
    <w:name w:val="heading 1"/>
    <w:basedOn w:val="a0"/>
    <w:next w:val="a0"/>
    <w:link w:val="10"/>
    <w:uiPriority w:val="9"/>
    <w:qFormat/>
    <w:pPr>
      <w:keepNext/>
      <w:keepLines/>
      <w:spacing w:before="340" w:after="330" w:line="578" w:lineRule="auto"/>
      <w:outlineLvl w:val="0"/>
    </w:pPr>
    <w:rPr>
      <w:b/>
      <w:bCs/>
      <w:kern w:val="44"/>
      <w:sz w:val="44"/>
      <w:szCs w:val="44"/>
    </w:rPr>
  </w:style>
  <w:style w:type="paragraph" w:styleId="2">
    <w:name w:val="heading 2"/>
    <w:basedOn w:val="a0"/>
    <w:next w:val="a1"/>
    <w:link w:val="20"/>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0"/>
    <w:next w:val="a0"/>
    <w:link w:val="30"/>
    <w:autoRedefine/>
    <w:uiPriority w:val="9"/>
    <w:unhideWhenUsed/>
    <w:qFormat/>
    <w:pPr>
      <w:keepNext/>
      <w:keepLines/>
      <w:spacing w:before="260" w:after="260" w:line="416" w:lineRule="auto"/>
      <w:outlineLvl w:val="2"/>
    </w:pPr>
    <w:rPr>
      <w:b/>
      <w:bCs/>
      <w:sz w:val="32"/>
      <w:szCs w:val="32"/>
    </w:rPr>
  </w:style>
  <w:style w:type="paragraph" w:styleId="6">
    <w:name w:val="heading 6"/>
    <w:basedOn w:val="a0"/>
    <w:next w:val="a0"/>
    <w:uiPriority w:val="9"/>
    <w:unhideWhenUsed/>
    <w:qFormat/>
    <w:pPr>
      <w:keepNext/>
      <w:keepLines/>
      <w:spacing w:before="240" w:after="64" w:line="320" w:lineRule="auto"/>
      <w:outlineLvl w:val="5"/>
    </w:pPr>
    <w:rPr>
      <w:rFonts w:ascii="Cambria" w:hAnsi="Cambria" w:cs="Times New Roman"/>
      <w:b/>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Normal Indent"/>
    <w:basedOn w:val="a0"/>
    <w:uiPriority w:val="99"/>
    <w:unhideWhenUsed/>
    <w:qFormat/>
    <w:pPr>
      <w:autoSpaceDE w:val="0"/>
      <w:autoSpaceDN w:val="0"/>
      <w:adjustRightInd w:val="0"/>
      <w:ind w:firstLine="420"/>
      <w:jc w:val="left"/>
    </w:pPr>
    <w:rPr>
      <w:szCs w:val="24"/>
    </w:rPr>
  </w:style>
  <w:style w:type="paragraph" w:styleId="a5">
    <w:name w:val="annotation text"/>
    <w:basedOn w:val="a0"/>
    <w:link w:val="a6"/>
    <w:uiPriority w:val="99"/>
    <w:unhideWhenUsed/>
    <w:qFormat/>
    <w:pPr>
      <w:jc w:val="left"/>
    </w:pPr>
  </w:style>
  <w:style w:type="paragraph" w:styleId="a7">
    <w:name w:val="Body Text"/>
    <w:basedOn w:val="a0"/>
    <w:next w:val="a0"/>
    <w:link w:val="a8"/>
    <w:autoRedefine/>
    <w:qFormat/>
    <w:pPr>
      <w:spacing w:line="0" w:lineRule="atLeast"/>
      <w:ind w:firstLineChars="0" w:firstLine="0"/>
      <w:jc w:val="center"/>
    </w:pPr>
    <w:rPr>
      <w:rFonts w:eastAsiaTheme="minorEastAsia"/>
      <w:kern w:val="24"/>
      <w:sz w:val="18"/>
      <w:szCs w:val="20"/>
    </w:rPr>
  </w:style>
  <w:style w:type="paragraph" w:styleId="31">
    <w:name w:val="toc 3"/>
    <w:basedOn w:val="a0"/>
    <w:next w:val="a0"/>
    <w:uiPriority w:val="39"/>
    <w:unhideWhenUsed/>
    <w:qFormat/>
    <w:pPr>
      <w:ind w:leftChars="400" w:left="840"/>
    </w:pPr>
  </w:style>
  <w:style w:type="paragraph" w:styleId="a9">
    <w:name w:val="Balloon Text"/>
    <w:basedOn w:val="a0"/>
    <w:link w:val="aa"/>
    <w:uiPriority w:val="99"/>
    <w:unhideWhenUsed/>
    <w:qFormat/>
    <w:pPr>
      <w:spacing w:line="240" w:lineRule="auto"/>
    </w:pPr>
    <w:rPr>
      <w:sz w:val="18"/>
      <w:szCs w:val="18"/>
    </w:rPr>
  </w:style>
  <w:style w:type="paragraph" w:styleId="ab">
    <w:name w:val="footer"/>
    <w:basedOn w:val="a0"/>
    <w:next w:val="3"/>
    <w:link w:val="ac"/>
    <w:uiPriority w:val="99"/>
    <w:unhideWhenUsed/>
    <w:qFormat/>
    <w:pPr>
      <w:tabs>
        <w:tab w:val="center" w:pos="4153"/>
        <w:tab w:val="right" w:pos="8306"/>
      </w:tabs>
      <w:snapToGrid w:val="0"/>
      <w:jc w:val="left"/>
    </w:pPr>
    <w:rPr>
      <w:sz w:val="18"/>
      <w:szCs w:val="18"/>
    </w:rPr>
  </w:style>
  <w:style w:type="paragraph" w:styleId="ad">
    <w:name w:val="header"/>
    <w:basedOn w:val="a0"/>
    <w:next w:val="3"/>
    <w:link w:val="ae"/>
    <w:autoRedefine/>
    <w:uiPriority w:val="99"/>
    <w:unhideWhenUsed/>
    <w:qFormat/>
    <w:pPr>
      <w:pBdr>
        <w:bottom w:val="single" w:sz="6" w:space="1" w:color="auto"/>
      </w:pBdr>
      <w:tabs>
        <w:tab w:val="center" w:pos="4153"/>
        <w:tab w:val="right" w:pos="8306"/>
      </w:tabs>
      <w:snapToGrid w:val="0"/>
      <w:jc w:val="center"/>
    </w:pPr>
    <w:rPr>
      <w:sz w:val="18"/>
      <w:szCs w:val="18"/>
    </w:rPr>
  </w:style>
  <w:style w:type="paragraph" w:styleId="11">
    <w:name w:val="toc 1"/>
    <w:basedOn w:val="a0"/>
    <w:next w:val="a0"/>
    <w:uiPriority w:val="39"/>
    <w:unhideWhenUsed/>
    <w:qFormat/>
    <w:pPr>
      <w:tabs>
        <w:tab w:val="left" w:pos="1470"/>
        <w:tab w:val="left" w:leader="dot" w:pos="7980"/>
      </w:tabs>
      <w:adjustRightInd w:val="0"/>
      <w:snapToGrid w:val="0"/>
      <w:ind w:firstLine="640"/>
      <w:jc w:val="center"/>
    </w:pPr>
    <w:rPr>
      <w:rFonts w:asciiTheme="minorEastAsia" w:eastAsiaTheme="minorEastAsia" w:hAnsiTheme="minorEastAsia"/>
      <w:sz w:val="28"/>
      <w:szCs w:val="21"/>
    </w:rPr>
  </w:style>
  <w:style w:type="paragraph" w:styleId="21">
    <w:name w:val="toc 2"/>
    <w:basedOn w:val="a0"/>
    <w:next w:val="a0"/>
    <w:uiPriority w:val="39"/>
    <w:unhideWhenUsed/>
    <w:qFormat/>
    <w:pPr>
      <w:ind w:leftChars="200" w:left="420"/>
    </w:pPr>
  </w:style>
  <w:style w:type="paragraph" w:styleId="9">
    <w:name w:val="toc 9"/>
    <w:basedOn w:val="a0"/>
    <w:next w:val="a0"/>
    <w:uiPriority w:val="39"/>
    <w:unhideWhenUsed/>
    <w:qFormat/>
    <w:pPr>
      <w:ind w:leftChars="1600" w:left="3360"/>
    </w:pPr>
  </w:style>
  <w:style w:type="paragraph" w:styleId="af">
    <w:name w:val="Normal (Web)"/>
    <w:basedOn w:val="a0"/>
    <w:unhideWhenUsed/>
    <w:qFormat/>
    <w:pPr>
      <w:widowControl/>
      <w:spacing w:before="100" w:beforeAutospacing="1" w:after="100" w:afterAutospacing="1" w:line="240" w:lineRule="auto"/>
      <w:ind w:firstLineChars="0" w:firstLine="0"/>
      <w:jc w:val="left"/>
    </w:pPr>
    <w:rPr>
      <w:rFonts w:eastAsiaTheme="minorEastAsia" w:cs="宋体"/>
      <w:kern w:val="0"/>
      <w:szCs w:val="24"/>
    </w:rPr>
  </w:style>
  <w:style w:type="paragraph" w:styleId="af0">
    <w:name w:val="annotation subject"/>
    <w:basedOn w:val="a5"/>
    <w:next w:val="a5"/>
    <w:link w:val="af1"/>
    <w:uiPriority w:val="99"/>
    <w:unhideWhenUsed/>
    <w:qFormat/>
    <w:rPr>
      <w:b/>
      <w:bCs/>
    </w:rPr>
  </w:style>
  <w:style w:type="table" w:styleId="af2">
    <w:name w:val="Table Grid"/>
    <w:basedOn w:val="a3"/>
    <w:uiPriority w:val="3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Strong"/>
    <w:basedOn w:val="a2"/>
    <w:uiPriority w:val="22"/>
    <w:qFormat/>
    <w:rPr>
      <w:b/>
    </w:rPr>
  </w:style>
  <w:style w:type="character" w:styleId="af4">
    <w:name w:val="FollowedHyperlink"/>
    <w:basedOn w:val="a2"/>
    <w:uiPriority w:val="99"/>
    <w:unhideWhenUsed/>
    <w:qFormat/>
    <w:rPr>
      <w:color w:val="4C4C4C"/>
      <w:u w:val="none"/>
    </w:rPr>
  </w:style>
  <w:style w:type="character" w:styleId="af5">
    <w:name w:val="Emphasis"/>
    <w:basedOn w:val="a2"/>
    <w:autoRedefine/>
    <w:uiPriority w:val="20"/>
    <w:qFormat/>
  </w:style>
  <w:style w:type="character" w:styleId="HTML">
    <w:name w:val="HTML Definition"/>
    <w:basedOn w:val="a2"/>
    <w:uiPriority w:val="99"/>
    <w:unhideWhenUsed/>
    <w:qFormat/>
  </w:style>
  <w:style w:type="character" w:styleId="HTML0">
    <w:name w:val="HTML Acronym"/>
    <w:basedOn w:val="a2"/>
    <w:uiPriority w:val="99"/>
    <w:unhideWhenUsed/>
    <w:qFormat/>
  </w:style>
  <w:style w:type="character" w:styleId="HTML1">
    <w:name w:val="HTML Variable"/>
    <w:basedOn w:val="a2"/>
    <w:uiPriority w:val="99"/>
    <w:unhideWhenUsed/>
    <w:qFormat/>
  </w:style>
  <w:style w:type="character" w:styleId="af6">
    <w:name w:val="Hyperlink"/>
    <w:basedOn w:val="a2"/>
    <w:uiPriority w:val="99"/>
    <w:unhideWhenUsed/>
    <w:qFormat/>
    <w:rPr>
      <w:color w:val="0563C1" w:themeColor="hyperlink"/>
      <w:u w:val="single"/>
    </w:rPr>
  </w:style>
  <w:style w:type="character" w:styleId="HTML2">
    <w:name w:val="HTML Code"/>
    <w:basedOn w:val="a2"/>
    <w:uiPriority w:val="99"/>
    <w:unhideWhenUsed/>
    <w:qFormat/>
    <w:rPr>
      <w:rFonts w:ascii="Menlo" w:eastAsia="Menlo" w:hAnsi="Menlo" w:cs="Menlo" w:hint="default"/>
      <w:color w:val="C7254E"/>
      <w:sz w:val="21"/>
      <w:szCs w:val="21"/>
      <w:shd w:val="clear" w:color="auto" w:fill="F9F2F4"/>
    </w:rPr>
  </w:style>
  <w:style w:type="character" w:styleId="af7">
    <w:name w:val="annotation reference"/>
    <w:basedOn w:val="a2"/>
    <w:autoRedefine/>
    <w:uiPriority w:val="99"/>
    <w:unhideWhenUsed/>
    <w:qFormat/>
    <w:rPr>
      <w:sz w:val="21"/>
      <w:szCs w:val="21"/>
    </w:rPr>
  </w:style>
  <w:style w:type="character" w:styleId="HTML3">
    <w:name w:val="HTML Cite"/>
    <w:basedOn w:val="a2"/>
    <w:autoRedefine/>
    <w:uiPriority w:val="99"/>
    <w:unhideWhenUsed/>
    <w:qFormat/>
  </w:style>
  <w:style w:type="character" w:styleId="HTML4">
    <w:name w:val="HTML Keyboard"/>
    <w:basedOn w:val="a2"/>
    <w:uiPriority w:val="99"/>
    <w:unhideWhenUsed/>
    <w:qFormat/>
    <w:rPr>
      <w:rFonts w:ascii="Menlo" w:eastAsia="Menlo" w:hAnsi="Menlo" w:cs="Menlo"/>
      <w:color w:val="FFFFFF"/>
      <w:sz w:val="21"/>
      <w:szCs w:val="21"/>
      <w:shd w:val="clear" w:color="auto" w:fill="333333"/>
    </w:rPr>
  </w:style>
  <w:style w:type="character" w:styleId="HTML5">
    <w:name w:val="HTML Sample"/>
    <w:basedOn w:val="a2"/>
    <w:autoRedefine/>
    <w:uiPriority w:val="99"/>
    <w:unhideWhenUsed/>
    <w:qFormat/>
    <w:rPr>
      <w:rFonts w:ascii="Menlo" w:eastAsia="Menlo" w:hAnsi="Menlo" w:cs="Menlo" w:hint="default"/>
      <w:sz w:val="21"/>
      <w:szCs w:val="21"/>
    </w:rPr>
  </w:style>
  <w:style w:type="character" w:customStyle="1" w:styleId="ae">
    <w:name w:val="页眉 字符"/>
    <w:basedOn w:val="a2"/>
    <w:link w:val="ad"/>
    <w:uiPriority w:val="99"/>
    <w:qFormat/>
    <w:rPr>
      <w:sz w:val="18"/>
      <w:szCs w:val="18"/>
    </w:rPr>
  </w:style>
  <w:style w:type="character" w:customStyle="1" w:styleId="ac">
    <w:name w:val="页脚 字符"/>
    <w:basedOn w:val="a2"/>
    <w:link w:val="ab"/>
    <w:uiPriority w:val="99"/>
    <w:qFormat/>
    <w:rPr>
      <w:sz w:val="18"/>
      <w:szCs w:val="18"/>
    </w:rPr>
  </w:style>
  <w:style w:type="paragraph" w:customStyle="1" w:styleId="Af8">
    <w:name w:val="正文 A"/>
    <w:qFormat/>
    <w:pPr>
      <w:widowControl w:val="0"/>
      <w:jc w:val="both"/>
    </w:pPr>
    <w:rPr>
      <w:rFonts w:eastAsia="Arial Unicode MS" w:hAnsi="Arial Unicode MS" w:cs="Arial Unicode MS"/>
      <w:color w:val="000000"/>
      <w:kern w:val="2"/>
      <w:sz w:val="21"/>
      <w:szCs w:val="21"/>
      <w:u w:color="000000"/>
    </w:rPr>
  </w:style>
  <w:style w:type="paragraph" w:customStyle="1" w:styleId="2-">
    <w:name w:val="标题2-技术需求"/>
    <w:basedOn w:val="2"/>
    <w:qFormat/>
    <w:pPr>
      <w:numPr>
        <w:numId w:val="1"/>
      </w:numPr>
      <w:adjustRightInd w:val="0"/>
      <w:snapToGrid w:val="0"/>
      <w:spacing w:before="120" w:after="0" w:line="360" w:lineRule="auto"/>
      <w:ind w:rightChars="100" w:right="240" w:firstLineChars="0" w:firstLine="0"/>
      <w:jc w:val="left"/>
    </w:pPr>
    <w:rPr>
      <w:rFonts w:asciiTheme="minorEastAsia" w:eastAsiaTheme="minorEastAsia" w:hAnsiTheme="minorEastAsia"/>
      <w:snapToGrid w:val="0"/>
      <w:sz w:val="24"/>
      <w:szCs w:val="24"/>
    </w:rPr>
  </w:style>
  <w:style w:type="paragraph" w:customStyle="1" w:styleId="1-">
    <w:name w:val="标题1-申报手册"/>
    <w:basedOn w:val="1"/>
    <w:autoRedefine/>
    <w:qFormat/>
    <w:pPr>
      <w:numPr>
        <w:numId w:val="2"/>
      </w:numPr>
      <w:adjustRightInd w:val="0"/>
      <w:snapToGrid w:val="0"/>
      <w:spacing w:before="100" w:beforeAutospacing="1" w:after="100" w:afterAutospacing="1" w:line="480" w:lineRule="auto"/>
      <w:ind w:left="420"/>
      <w:jc w:val="center"/>
    </w:pPr>
    <w:rPr>
      <w:rFonts w:asciiTheme="minorEastAsia" w:eastAsiaTheme="minorEastAsia" w:hAnsiTheme="minorEastAsia"/>
      <w:sz w:val="24"/>
      <w:szCs w:val="24"/>
    </w:rPr>
  </w:style>
  <w:style w:type="character" w:customStyle="1" w:styleId="20">
    <w:name w:val="标题 2 字符"/>
    <w:basedOn w:val="a2"/>
    <w:link w:val="2"/>
    <w:uiPriority w:val="9"/>
    <w:semiHidden/>
    <w:qFormat/>
    <w:rPr>
      <w:rFonts w:asciiTheme="majorHAnsi" w:eastAsiaTheme="majorEastAsia" w:hAnsiTheme="majorHAnsi" w:cstheme="majorBidi"/>
      <w:b/>
      <w:bCs/>
      <w:sz w:val="32"/>
      <w:szCs w:val="32"/>
    </w:rPr>
  </w:style>
  <w:style w:type="paragraph" w:customStyle="1" w:styleId="3-">
    <w:name w:val="标题3-技术需求"/>
    <w:basedOn w:val="3"/>
    <w:autoRedefine/>
    <w:qFormat/>
    <w:pPr>
      <w:numPr>
        <w:numId w:val="3"/>
      </w:numPr>
      <w:adjustRightInd w:val="0"/>
      <w:snapToGrid w:val="0"/>
      <w:spacing w:before="0" w:after="0" w:line="360" w:lineRule="auto"/>
      <w:ind w:firstLineChars="0" w:firstLine="0"/>
      <w:jc w:val="left"/>
    </w:pPr>
    <w:rPr>
      <w:rFonts w:asciiTheme="minorEastAsia" w:eastAsiaTheme="minorEastAsia" w:hAnsiTheme="minorEastAsia"/>
      <w:sz w:val="24"/>
      <w:szCs w:val="24"/>
    </w:rPr>
  </w:style>
  <w:style w:type="character" w:customStyle="1" w:styleId="10">
    <w:name w:val="标题 1 字符"/>
    <w:basedOn w:val="a2"/>
    <w:link w:val="1"/>
    <w:uiPriority w:val="9"/>
    <w:qFormat/>
    <w:rPr>
      <w:b/>
      <w:bCs/>
      <w:kern w:val="44"/>
      <w:sz w:val="44"/>
      <w:szCs w:val="44"/>
    </w:rPr>
  </w:style>
  <w:style w:type="paragraph" w:customStyle="1" w:styleId="12">
    <w:name w:val="列出段落1"/>
    <w:basedOn w:val="a0"/>
    <w:uiPriority w:val="34"/>
    <w:qFormat/>
    <w:pPr>
      <w:ind w:firstLine="420"/>
    </w:pPr>
  </w:style>
  <w:style w:type="character" w:customStyle="1" w:styleId="30">
    <w:name w:val="标题 3 字符"/>
    <w:basedOn w:val="a2"/>
    <w:link w:val="3"/>
    <w:uiPriority w:val="9"/>
    <w:semiHidden/>
    <w:qFormat/>
    <w:rPr>
      <w:b/>
      <w:bCs/>
      <w:sz w:val="32"/>
      <w:szCs w:val="32"/>
    </w:rPr>
  </w:style>
  <w:style w:type="paragraph" w:customStyle="1" w:styleId="af9">
    <w:name w:val="附件六二级标题"/>
    <w:basedOn w:val="3"/>
    <w:next w:val="a0"/>
    <w:qFormat/>
    <w:pPr>
      <w:spacing w:line="240" w:lineRule="auto"/>
      <w:jc w:val="center"/>
    </w:pPr>
    <w:rPr>
      <w:rFonts w:ascii="Calibri" w:cs="Times New Roman"/>
      <w:sz w:val="28"/>
    </w:rPr>
  </w:style>
  <w:style w:type="paragraph" w:customStyle="1" w:styleId="-2">
    <w:name w:val="正文-首缩2字符"/>
    <w:basedOn w:val="a0"/>
    <w:next w:val="3"/>
    <w:qFormat/>
    <w:pPr>
      <w:jc w:val="left"/>
    </w:pPr>
    <w:rPr>
      <w:rFonts w:ascii="Calibri" w:cs="宋体"/>
      <w:szCs w:val="24"/>
    </w:rPr>
  </w:style>
  <w:style w:type="character" w:customStyle="1" w:styleId="aa">
    <w:name w:val="批注框文本 字符"/>
    <w:basedOn w:val="a2"/>
    <w:link w:val="a9"/>
    <w:autoRedefine/>
    <w:uiPriority w:val="99"/>
    <w:semiHidden/>
    <w:qFormat/>
    <w:rPr>
      <w:kern w:val="2"/>
      <w:sz w:val="18"/>
      <w:szCs w:val="18"/>
    </w:rPr>
  </w:style>
  <w:style w:type="character" w:customStyle="1" w:styleId="a6">
    <w:name w:val="批注文字 字符"/>
    <w:basedOn w:val="a2"/>
    <w:link w:val="a5"/>
    <w:uiPriority w:val="99"/>
    <w:semiHidden/>
    <w:qFormat/>
    <w:rPr>
      <w:kern w:val="2"/>
      <w:sz w:val="24"/>
      <w:szCs w:val="22"/>
    </w:rPr>
  </w:style>
  <w:style w:type="character" w:customStyle="1" w:styleId="af1">
    <w:name w:val="批注主题 字符"/>
    <w:basedOn w:val="a6"/>
    <w:link w:val="af0"/>
    <w:autoRedefine/>
    <w:uiPriority w:val="99"/>
    <w:semiHidden/>
    <w:qFormat/>
    <w:rPr>
      <w:b/>
      <w:bCs/>
      <w:kern w:val="2"/>
      <w:sz w:val="24"/>
      <w:szCs w:val="22"/>
    </w:rPr>
  </w:style>
  <w:style w:type="paragraph" w:customStyle="1" w:styleId="22">
    <w:name w:val="列出段落2"/>
    <w:basedOn w:val="a0"/>
    <w:uiPriority w:val="99"/>
    <w:qFormat/>
    <w:pPr>
      <w:ind w:firstLine="420"/>
    </w:pPr>
  </w:style>
  <w:style w:type="paragraph" w:customStyle="1" w:styleId="13">
    <w:name w:val="修订1"/>
    <w:hidden/>
    <w:uiPriority w:val="99"/>
    <w:semiHidden/>
    <w:qFormat/>
    <w:rPr>
      <w:rFonts w:ascii="宋体" w:hAnsi="宋体" w:cstheme="minorBidi"/>
      <w:kern w:val="2"/>
      <w:sz w:val="24"/>
      <w:szCs w:val="22"/>
    </w:rPr>
  </w:style>
  <w:style w:type="character" w:customStyle="1" w:styleId="morechoice">
    <w:name w:val="morechoice"/>
    <w:basedOn w:val="a2"/>
    <w:qFormat/>
    <w:rPr>
      <w:shd w:val="clear" w:color="auto" w:fill="F2F2F2"/>
    </w:rPr>
  </w:style>
  <w:style w:type="character" w:customStyle="1" w:styleId="dhtmlxcalendarlabelhours">
    <w:name w:val="dhtmlxcalendar_label_hours"/>
    <w:basedOn w:val="a2"/>
    <w:qFormat/>
  </w:style>
  <w:style w:type="table" w:customStyle="1" w:styleId="14">
    <w:name w:val="网格型1"/>
    <w:basedOn w:val="a3"/>
    <w:autoRedefine/>
    <w:uiPriority w:val="39"/>
    <w:qFormat/>
    <w:rPr>
      <w:rFonts w:ascii="Calibri"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2">
    <w:name w:val="列出段落3"/>
    <w:basedOn w:val="a0"/>
    <w:autoRedefine/>
    <w:uiPriority w:val="34"/>
    <w:unhideWhenUsed/>
    <w:qFormat/>
    <w:pPr>
      <w:ind w:firstLine="420"/>
    </w:pPr>
  </w:style>
  <w:style w:type="paragraph" w:customStyle="1" w:styleId="4">
    <w:name w:val="列出段落4"/>
    <w:basedOn w:val="a0"/>
    <w:autoRedefine/>
    <w:uiPriority w:val="99"/>
    <w:qFormat/>
    <w:pPr>
      <w:ind w:firstLine="420"/>
    </w:pPr>
  </w:style>
  <w:style w:type="character" w:customStyle="1" w:styleId="a8">
    <w:name w:val="正文文本 字符"/>
    <w:basedOn w:val="a2"/>
    <w:link w:val="a7"/>
    <w:autoRedefine/>
    <w:qFormat/>
    <w:rPr>
      <w:rFonts w:ascii="宋体" w:eastAsiaTheme="minorEastAsia" w:hAnsi="宋体" w:cstheme="minorBidi"/>
      <w:kern w:val="24"/>
      <w:sz w:val="18"/>
    </w:rPr>
  </w:style>
  <w:style w:type="paragraph" w:customStyle="1" w:styleId="15">
    <w:name w:val="列表段落1"/>
    <w:basedOn w:val="a0"/>
    <w:autoRedefine/>
    <w:uiPriority w:val="34"/>
    <w:qFormat/>
    <w:pPr>
      <w:widowControl/>
      <w:spacing w:line="240" w:lineRule="auto"/>
      <w:ind w:firstLine="420"/>
      <w:jc w:val="left"/>
    </w:pPr>
    <w:rPr>
      <w:rFonts w:cs="宋体"/>
      <w:kern w:val="0"/>
      <w:szCs w:val="24"/>
    </w:rPr>
  </w:style>
  <w:style w:type="paragraph" w:customStyle="1" w:styleId="23">
    <w:name w:val="修订2"/>
    <w:autoRedefine/>
    <w:hidden/>
    <w:uiPriority w:val="99"/>
    <w:semiHidden/>
    <w:qFormat/>
    <w:rPr>
      <w:rFonts w:ascii="宋体" w:hAnsi="宋体" w:cstheme="minorBidi"/>
      <w:kern w:val="2"/>
      <w:sz w:val="24"/>
      <w:szCs w:val="22"/>
    </w:rPr>
  </w:style>
  <w:style w:type="paragraph" w:customStyle="1" w:styleId="5">
    <w:name w:val="列出段落5"/>
    <w:basedOn w:val="a0"/>
    <w:autoRedefine/>
    <w:uiPriority w:val="99"/>
    <w:qFormat/>
    <w:pPr>
      <w:ind w:firstLine="420"/>
    </w:pPr>
  </w:style>
  <w:style w:type="paragraph" w:customStyle="1" w:styleId="CharCharChar">
    <w:name w:val="Char Char Char"/>
    <w:basedOn w:val="a0"/>
    <w:autoRedefine/>
    <w:qFormat/>
    <w:pPr>
      <w:spacing w:line="240" w:lineRule="auto"/>
      <w:ind w:firstLineChars="0" w:firstLine="0"/>
    </w:pPr>
    <w:rPr>
      <w:rFonts w:ascii="Tahoma" w:hAnsi="Tahoma" w:cs="Times New Roman"/>
      <w:szCs w:val="20"/>
    </w:rPr>
  </w:style>
  <w:style w:type="paragraph" w:customStyle="1" w:styleId="60">
    <w:name w:val="列出段落6"/>
    <w:basedOn w:val="a0"/>
    <w:autoRedefine/>
    <w:uiPriority w:val="34"/>
    <w:qFormat/>
    <w:pPr>
      <w:ind w:firstLine="420"/>
    </w:pPr>
  </w:style>
  <w:style w:type="paragraph" w:customStyle="1" w:styleId="Style2">
    <w:name w:val="_Style 2"/>
    <w:basedOn w:val="a0"/>
    <w:uiPriority w:val="34"/>
    <w:qFormat/>
    <w:pPr>
      <w:ind w:firstLine="420"/>
    </w:pPr>
  </w:style>
  <w:style w:type="paragraph" w:customStyle="1" w:styleId="a">
    <w:name w:val="条目"/>
    <w:basedOn w:val="a0"/>
    <w:autoRedefine/>
    <w:qFormat/>
    <w:pPr>
      <w:numPr>
        <w:ilvl w:val="2"/>
        <w:numId w:val="4"/>
      </w:numPr>
      <w:spacing w:line="540" w:lineRule="exact"/>
      <w:ind w:left="0" w:firstLine="0"/>
    </w:pPr>
    <w:rPr>
      <w:rFonts w:ascii="仿宋_GB2312" w:eastAsia="仿宋_GB2312" w:hAnsi="Calibri" w:cs="Times New Roman"/>
      <w:sz w:val="30"/>
    </w:rPr>
  </w:style>
  <w:style w:type="paragraph" w:customStyle="1" w:styleId="TableParagraph">
    <w:name w:val="Table Paragraph"/>
    <w:basedOn w:val="a0"/>
    <w:autoRedefine/>
    <w:uiPriority w:val="1"/>
    <w:qFormat/>
    <w:pPr>
      <w:spacing w:line="240" w:lineRule="auto"/>
      <w:ind w:firstLineChars="0" w:firstLine="0"/>
    </w:pPr>
    <w:rPr>
      <w:rFonts w:cs="宋体"/>
      <w:sz w:val="21"/>
      <w:szCs w:val="24"/>
      <w:lang w:val="zh-CN" w:bidi="zh-CN"/>
    </w:rPr>
  </w:style>
  <w:style w:type="table" w:customStyle="1" w:styleId="24">
    <w:name w:val="网格型2"/>
    <w:basedOn w:val="a3"/>
    <w:autoRedefine/>
    <w:uiPriority w:val="3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自定义 1">
      <a:majorFont>
        <a:latin typeface="宋体"/>
        <a:ea typeface="宋体"/>
        <a:cs typeface=""/>
      </a:majorFont>
      <a:minorFont>
        <a:latin typeface="楷体"/>
        <a:ea typeface="宋体"/>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7986C91-CD6F-4572-AD2F-31A30C6A4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17</Pages>
  <Words>841</Words>
  <Characters>4796</Characters>
  <Application>Microsoft Office Word</Application>
  <DocSecurity>0</DocSecurity>
  <Lines>39</Lines>
  <Paragraphs>11</Paragraphs>
  <ScaleCrop>false</ScaleCrop>
  <Company>minmetals</Company>
  <LinksUpToDate>false</LinksUpToDate>
  <CharactersWithSpaces>5626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潘爽</dc:creator>
  <cp:lastModifiedBy>cstm</cp:lastModifiedBy>
  <cp:revision>51</cp:revision>
  <dcterms:created xsi:type="dcterms:W3CDTF">2022-01-11T06:17:00Z</dcterms:created>
  <dcterms:modified xsi:type="dcterms:W3CDTF">2024-01-22T03:05:00Z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F69E1D2F0D4D45AC95AC64B9D672903A_12</vt:lpwstr>
  </property>
</Properties>
</file>