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4B5CF" w14:textId="77777777" w:rsidR="008D7632" w:rsidRPr="00E75393" w:rsidRDefault="00000000">
      <w:pPr>
        <w:tabs>
          <w:tab w:val="left" w:pos="600"/>
        </w:tabs>
        <w:snapToGrid w:val="0"/>
        <w:spacing w:afterLines="50" w:after="156"/>
        <w:ind w:firstLineChars="200" w:firstLine="562"/>
        <w:jc w:val="center"/>
        <w:rPr>
          <w:rFonts w:ascii="黑体" w:eastAsia="黑体" w:hAnsi="黑体"/>
          <w:b/>
          <w:snapToGrid w:val="0"/>
          <w:kern w:val="0"/>
          <w:sz w:val="28"/>
          <w:szCs w:val="28"/>
        </w:rPr>
      </w:pPr>
      <w:r w:rsidRPr="00E75393">
        <w:rPr>
          <w:rFonts w:ascii="黑体" w:eastAsia="黑体" w:hAnsi="黑体" w:hint="eastAsia"/>
          <w:b/>
          <w:snapToGrid w:val="0"/>
          <w:kern w:val="0"/>
          <w:sz w:val="28"/>
          <w:szCs w:val="28"/>
        </w:rPr>
        <w:t>综合评分标准</w:t>
      </w:r>
    </w:p>
    <w:tbl>
      <w:tblPr>
        <w:tblW w:w="9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20"/>
        <w:gridCol w:w="6946"/>
      </w:tblGrid>
      <w:tr w:rsidR="008D7632" w14:paraId="0845FFDE" w14:textId="77777777">
        <w:trPr>
          <w:trHeight w:val="90"/>
          <w:jc w:val="center"/>
        </w:trPr>
        <w:tc>
          <w:tcPr>
            <w:tcW w:w="1560" w:type="dxa"/>
            <w:vAlign w:val="center"/>
          </w:tcPr>
          <w:p w14:paraId="66DF8BBB" w14:textId="77777777" w:rsidR="008D7632" w:rsidRDefault="000000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评审内容</w:t>
            </w:r>
          </w:p>
        </w:tc>
        <w:tc>
          <w:tcPr>
            <w:tcW w:w="820" w:type="dxa"/>
            <w:vAlign w:val="center"/>
          </w:tcPr>
          <w:p w14:paraId="2900745B" w14:textId="77777777" w:rsidR="008D7632" w:rsidRDefault="000000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最高</w:t>
            </w:r>
          </w:p>
          <w:p w14:paraId="117C7E5C" w14:textId="77777777" w:rsidR="008D7632" w:rsidRDefault="000000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6946" w:type="dxa"/>
            <w:vAlign w:val="center"/>
          </w:tcPr>
          <w:p w14:paraId="700844D8" w14:textId="77777777" w:rsidR="008D7632" w:rsidRDefault="0000000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评审内容说明</w:t>
            </w:r>
          </w:p>
        </w:tc>
      </w:tr>
      <w:tr w:rsidR="008D7632" w14:paraId="5E4DC102" w14:textId="77777777">
        <w:trPr>
          <w:trHeight w:val="1716"/>
          <w:jc w:val="center"/>
        </w:trPr>
        <w:tc>
          <w:tcPr>
            <w:tcW w:w="1560" w:type="dxa"/>
            <w:vAlign w:val="center"/>
          </w:tcPr>
          <w:p w14:paraId="0075A29F" w14:textId="77777777" w:rsidR="008D7632" w:rsidRDefault="0000000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</w:t>
            </w:r>
            <w:r>
              <w:rPr>
                <w:rFonts w:ascii="楷体" w:eastAsia="楷体" w:hAnsi="楷体" w:hint="eastAsia"/>
                <w:sz w:val="24"/>
              </w:rPr>
              <w:t>项目实施主要思路</w:t>
            </w:r>
          </w:p>
        </w:tc>
        <w:tc>
          <w:tcPr>
            <w:tcW w:w="820" w:type="dxa"/>
            <w:vAlign w:val="center"/>
          </w:tcPr>
          <w:p w14:paraId="3BEC5F5D" w14:textId="77777777" w:rsidR="008D7632" w:rsidRDefault="0000000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946" w:type="dxa"/>
            <w:vAlign w:val="center"/>
          </w:tcPr>
          <w:p w14:paraId="76135610" w14:textId="77777777" w:rsidR="008D7632" w:rsidRDefault="00000000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申报单位项目执行思路清晰，符合项目主题，能达到项目要求预期效果，符合项目要求。</w:t>
            </w:r>
          </w:p>
          <w:p w14:paraId="5ED9A2F7" w14:textId="77777777" w:rsidR="008D7632" w:rsidRDefault="0000000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优（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16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0分）良（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10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15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分）一般（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9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分）差（0-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4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分）</w:t>
            </w:r>
          </w:p>
        </w:tc>
      </w:tr>
      <w:tr w:rsidR="008D7632" w14:paraId="37AF0D62" w14:textId="77777777">
        <w:trPr>
          <w:trHeight w:val="1802"/>
          <w:jc w:val="center"/>
        </w:trPr>
        <w:tc>
          <w:tcPr>
            <w:tcW w:w="1560" w:type="dxa"/>
            <w:vAlign w:val="center"/>
          </w:tcPr>
          <w:p w14:paraId="67F25D6A" w14:textId="77777777" w:rsidR="008D7632" w:rsidRDefault="0000000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2.相关经验业绩</w:t>
            </w:r>
          </w:p>
        </w:tc>
        <w:tc>
          <w:tcPr>
            <w:tcW w:w="820" w:type="dxa"/>
            <w:vAlign w:val="center"/>
          </w:tcPr>
          <w:p w14:paraId="57F696BB" w14:textId="77777777" w:rsidR="008D7632" w:rsidRDefault="0000000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946" w:type="dxa"/>
            <w:vAlign w:val="center"/>
          </w:tcPr>
          <w:p w14:paraId="2A015B00" w14:textId="77777777" w:rsidR="008D7632" w:rsidRDefault="0000000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申报单位经营范围应包括人才资源管理咨询、企业管理咨询等，具有类似项目业绩、工作经验，具有为政府部门、事业单位、国有企业提供绩效管理服务经历，提供相关案例证明材料。有熟悉了解科协业务的优先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。</w:t>
            </w:r>
          </w:p>
          <w:p w14:paraId="110CEB64" w14:textId="77777777" w:rsidR="008D7632" w:rsidRDefault="0000000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优（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16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0分）良（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10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15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分）一般（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9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分）差（0-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4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分）</w:t>
            </w:r>
          </w:p>
        </w:tc>
      </w:tr>
      <w:tr w:rsidR="008D7632" w14:paraId="0E6E976E" w14:textId="77777777">
        <w:trPr>
          <w:trHeight w:val="3002"/>
          <w:jc w:val="center"/>
        </w:trPr>
        <w:tc>
          <w:tcPr>
            <w:tcW w:w="1560" w:type="dxa"/>
            <w:vAlign w:val="center"/>
          </w:tcPr>
          <w:p w14:paraId="51A128F7" w14:textId="77777777" w:rsidR="008D7632" w:rsidRDefault="0000000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3.服务能力及基础保障情况</w:t>
            </w:r>
          </w:p>
        </w:tc>
        <w:tc>
          <w:tcPr>
            <w:tcW w:w="820" w:type="dxa"/>
            <w:vAlign w:val="center"/>
          </w:tcPr>
          <w:p w14:paraId="2EAD66B2" w14:textId="77777777" w:rsidR="008D7632" w:rsidRDefault="0000000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6946" w:type="dxa"/>
            <w:vAlign w:val="center"/>
          </w:tcPr>
          <w:p w14:paraId="4D4981C5" w14:textId="77777777" w:rsidR="008D7632" w:rsidRDefault="0000000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1.申报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单位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是否具备承担项目实施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的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服务能力，具有</w:t>
            </w:r>
            <w:r>
              <w:rPr>
                <w:rFonts w:ascii="楷体" w:eastAsia="楷体" w:hAnsi="楷体" w:hint="eastAsia"/>
                <w:sz w:val="24"/>
              </w:rPr>
              <w:t>完成项目要求的全部工作任务的能力（具体要求详见通知）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；</w:t>
            </w:r>
          </w:p>
          <w:p w14:paraId="18044ADF" w14:textId="77777777" w:rsidR="008D7632" w:rsidRDefault="0000000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2.申报单位项目执行团队结构合理、人数充足，配备专项工作团队，并明确职责分工，项目负责人及主要参与者拥有类似项目工作经验。</w:t>
            </w:r>
          </w:p>
          <w:p w14:paraId="77B8FA7D" w14:textId="77777777" w:rsidR="008D7632" w:rsidRDefault="0000000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优（22-30分）良（14-21分）一般（7-13分）差（0-6分）</w:t>
            </w:r>
          </w:p>
        </w:tc>
      </w:tr>
      <w:tr w:rsidR="008D7632" w14:paraId="10F0B085" w14:textId="77777777">
        <w:trPr>
          <w:trHeight w:val="2424"/>
          <w:jc w:val="center"/>
        </w:trPr>
        <w:tc>
          <w:tcPr>
            <w:tcW w:w="1560" w:type="dxa"/>
            <w:vAlign w:val="center"/>
          </w:tcPr>
          <w:p w14:paraId="43B420EA" w14:textId="77777777" w:rsidR="008D7632" w:rsidRDefault="0000000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4.执行方案</w:t>
            </w:r>
          </w:p>
        </w:tc>
        <w:tc>
          <w:tcPr>
            <w:tcW w:w="820" w:type="dxa"/>
            <w:vAlign w:val="center"/>
          </w:tcPr>
          <w:p w14:paraId="705F958F" w14:textId="77777777" w:rsidR="008D7632" w:rsidRDefault="0000000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6946" w:type="dxa"/>
            <w:vAlign w:val="center"/>
          </w:tcPr>
          <w:p w14:paraId="1DF98603" w14:textId="77777777" w:rsidR="008D7632" w:rsidRDefault="0000000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1.申报单位具体执行方案是否细化，拟制详细的实施方案，是否符合项目要求，具有针对性、可操作性。整体项目实施是否能达到项目预期效果。</w:t>
            </w:r>
          </w:p>
          <w:p w14:paraId="0896ECB2" w14:textId="77777777" w:rsidR="008D7632" w:rsidRDefault="00000000">
            <w:pPr>
              <w:spacing w:line="360" w:lineRule="auto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2.计划进度安排是否合理，满足全部工作任务的要求。</w:t>
            </w:r>
          </w:p>
          <w:p w14:paraId="210326B5" w14:textId="77777777" w:rsidR="008D7632" w:rsidRDefault="0000000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优（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16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2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0分）良（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10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15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分）一般（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5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-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9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分）差（0-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4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分）</w:t>
            </w:r>
          </w:p>
        </w:tc>
      </w:tr>
      <w:tr w:rsidR="008D7632" w14:paraId="5AB52C03" w14:textId="77777777">
        <w:trPr>
          <w:trHeight w:val="1702"/>
          <w:jc w:val="center"/>
        </w:trPr>
        <w:tc>
          <w:tcPr>
            <w:tcW w:w="1560" w:type="dxa"/>
            <w:vAlign w:val="center"/>
          </w:tcPr>
          <w:p w14:paraId="7CB08BB8" w14:textId="77777777" w:rsidR="008D7632" w:rsidRDefault="0000000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5</w:t>
            </w:r>
            <w:r>
              <w:rPr>
                <w:rFonts w:ascii="楷体" w:eastAsia="楷体" w:hAnsi="楷体" w:cs="宋体"/>
                <w:color w:val="000000"/>
                <w:kern w:val="0"/>
                <w:sz w:val="24"/>
              </w:rPr>
              <w:t>.</w:t>
            </w:r>
            <w:r>
              <w:rPr>
                <w:rFonts w:ascii="楷体" w:eastAsia="楷体" w:hAnsi="楷体" w:hint="eastAsia"/>
                <w:sz w:val="24"/>
              </w:rPr>
              <w:t>报价评审</w:t>
            </w:r>
          </w:p>
        </w:tc>
        <w:tc>
          <w:tcPr>
            <w:tcW w:w="820" w:type="dxa"/>
            <w:vAlign w:val="center"/>
          </w:tcPr>
          <w:p w14:paraId="1BED14E5" w14:textId="77777777" w:rsidR="008D7632" w:rsidRDefault="00000000">
            <w:pPr>
              <w:spacing w:line="360" w:lineRule="auto"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946" w:type="dxa"/>
            <w:vAlign w:val="center"/>
          </w:tcPr>
          <w:p w14:paraId="71476330" w14:textId="77777777" w:rsidR="008D7632" w:rsidRDefault="00000000">
            <w:pPr>
              <w:spacing w:line="360" w:lineRule="auto"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4"/>
              </w:rPr>
              <w:t>采用低价优先法计算，即满足不高于项目限额且报价最低的报价为评审基准价，其价格分为满分。其他供应商的价格分按照下列公式计算：价格得分=（评审基准价／供应商报价）×10%×100。</w:t>
            </w:r>
          </w:p>
        </w:tc>
      </w:tr>
    </w:tbl>
    <w:p w14:paraId="7366476D" w14:textId="77777777" w:rsidR="008D7632" w:rsidRDefault="008D7632"/>
    <w:sectPr w:rsidR="008D7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9322B" w14:textId="77777777" w:rsidR="003C5DA0" w:rsidRDefault="003C5DA0" w:rsidP="00E75393">
      <w:r>
        <w:separator/>
      </w:r>
    </w:p>
  </w:endnote>
  <w:endnote w:type="continuationSeparator" w:id="0">
    <w:p w14:paraId="5C214831" w14:textId="77777777" w:rsidR="003C5DA0" w:rsidRDefault="003C5DA0" w:rsidP="00E7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B87C1" w14:textId="77777777" w:rsidR="003C5DA0" w:rsidRDefault="003C5DA0" w:rsidP="00E75393">
      <w:r>
        <w:separator/>
      </w:r>
    </w:p>
  </w:footnote>
  <w:footnote w:type="continuationSeparator" w:id="0">
    <w:p w14:paraId="2091441B" w14:textId="77777777" w:rsidR="003C5DA0" w:rsidRDefault="003C5DA0" w:rsidP="00E75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JkZmE4YWRmZjEyZDFlYTQ0MzkyNDEyNTVkOTk2YmMifQ=="/>
  </w:docVars>
  <w:rsids>
    <w:rsidRoot w:val="008D7632"/>
    <w:rsid w:val="003C5DA0"/>
    <w:rsid w:val="008D7632"/>
    <w:rsid w:val="00E75393"/>
    <w:rsid w:val="4CEA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A4A2A2"/>
  <w15:docId w15:val="{567964D4-EBE2-4D5B-BC5B-390EDEEB5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Body Text First Indent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pPr>
      <w:tabs>
        <w:tab w:val="left" w:pos="567"/>
      </w:tabs>
      <w:ind w:firstLineChars="100" w:firstLine="420"/>
    </w:pPr>
  </w:style>
  <w:style w:type="paragraph" w:styleId="a4">
    <w:name w:val="Body Text"/>
    <w:basedOn w:val="a"/>
    <w:qFormat/>
    <w:pPr>
      <w:tabs>
        <w:tab w:val="left" w:pos="1080"/>
      </w:tabs>
      <w:spacing w:line="360" w:lineRule="auto"/>
    </w:pPr>
    <w:rPr>
      <w:rFonts w:ascii="宋体" w:hAnsi="宋体"/>
      <w:sz w:val="28"/>
    </w:rPr>
  </w:style>
  <w:style w:type="paragraph" w:styleId="a5">
    <w:name w:val="header"/>
    <w:basedOn w:val="a"/>
    <w:link w:val="a6"/>
    <w:rsid w:val="00E75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E75393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E75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E7539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时 少哲</cp:lastModifiedBy>
  <cp:revision>2</cp:revision>
  <cp:lastPrinted>2022-08-26T06:56:00Z</cp:lastPrinted>
  <dcterms:created xsi:type="dcterms:W3CDTF">2022-08-26T06:53:00Z</dcterms:created>
  <dcterms:modified xsi:type="dcterms:W3CDTF">2022-08-26T06:56:00Z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600E4CD201A34017AD005EF98278517B</vt:lpwstr>
  </property>
</Properties>
</file>