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autoSpaceDE/>
        <w:autoSpaceDN/>
        <w:adjustRightInd/>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overflowPunct/>
        <w:autoSpaceDE/>
        <w:autoSpaceDN/>
        <w:spacing w:before="120" w:beforeLines="50" w:after="360" w:afterLines="150" w:line="720" w:lineRule="exact"/>
        <w:jc w:val="center"/>
        <w:textAlignment w:val="auto"/>
        <w:rPr>
          <w:rFonts w:hint="eastAsia" w:ascii="小标宋" w:hAnsi="华文中宋" w:eastAsia="小标宋"/>
          <w:sz w:val="44"/>
          <w:szCs w:val="44"/>
        </w:rPr>
      </w:pPr>
      <w:r>
        <w:rPr>
          <w:rFonts w:hint="eastAsia" w:ascii="小标宋" w:hAnsi="华文中宋" w:eastAsia="小标宋"/>
          <w:sz w:val="44"/>
          <w:szCs w:val="44"/>
        </w:rPr>
        <w:t>中国科协学会党建研究会202</w:t>
      </w:r>
      <w:r>
        <w:rPr>
          <w:rFonts w:hint="eastAsia" w:ascii="小标宋" w:hAnsi="华文中宋" w:eastAsia="小标宋"/>
          <w:sz w:val="44"/>
          <w:szCs w:val="44"/>
          <w:lang w:val="en-US" w:eastAsia="zh-CN"/>
        </w:rPr>
        <w:t>4</w:t>
      </w:r>
      <w:r>
        <w:rPr>
          <w:rFonts w:hint="eastAsia" w:ascii="小标宋" w:hAnsi="华文中宋" w:eastAsia="小标宋"/>
          <w:sz w:val="44"/>
          <w:szCs w:val="44"/>
        </w:rPr>
        <w:t>年</w:t>
      </w:r>
      <w:r>
        <w:rPr>
          <w:rFonts w:ascii="小标宋" w:hAnsi="华文中宋" w:eastAsia="小标宋"/>
          <w:sz w:val="44"/>
          <w:szCs w:val="44"/>
        </w:rPr>
        <w:br w:type="textWrapping"/>
      </w:r>
      <w:r>
        <w:rPr>
          <w:rFonts w:hint="eastAsia" w:ascii="小标宋" w:hAnsi="华文中宋" w:eastAsia="小标宋"/>
          <w:sz w:val="44"/>
          <w:szCs w:val="44"/>
        </w:rPr>
        <w:t>学会党建调研</w:t>
      </w:r>
      <w:r>
        <w:rPr>
          <w:rFonts w:hint="eastAsia" w:ascii="小标宋" w:hAnsi="宋体" w:eastAsia="小标宋"/>
          <w:sz w:val="44"/>
          <w:szCs w:val="44"/>
        </w:rPr>
        <w:t>课题申报</w:t>
      </w:r>
      <w:r>
        <w:rPr>
          <w:rFonts w:hint="eastAsia" w:ascii="小标宋" w:hAnsi="华文中宋" w:eastAsia="小标宋"/>
          <w:sz w:val="44"/>
          <w:szCs w:val="44"/>
        </w:rPr>
        <w:t>方案</w:t>
      </w:r>
    </w:p>
    <w:p>
      <w:pPr>
        <w:widowControl w:val="0"/>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中国科协学会党建研究会以习近平新时代中国特色社会主义思想为指引，</w:t>
      </w:r>
      <w:r>
        <w:rPr>
          <w:rFonts w:hint="eastAsia" w:ascii="仿宋_GB2312" w:hAnsi="仿宋_GB2312" w:eastAsia="仿宋_GB2312" w:cs="仿宋_GB2312"/>
          <w:color w:val="000000"/>
          <w:sz w:val="32"/>
          <w:szCs w:val="32"/>
          <w:lang w:val="en-US" w:eastAsia="zh-CN"/>
        </w:rPr>
        <w:t>参照全国党建研究会2024年度课题选题，落实中国科协党建工作要求</w:t>
      </w:r>
      <w:r>
        <w:rPr>
          <w:rFonts w:hint="eastAsia" w:ascii="仿宋_GB2312" w:hAnsi="仿宋_GB2312" w:eastAsia="仿宋_GB2312" w:cs="仿宋_GB2312"/>
          <w:color w:val="000000"/>
          <w:sz w:val="32"/>
          <w:szCs w:val="32"/>
        </w:rPr>
        <w:t>，确定了202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年学会党建调研课题，课题申报方案如下。</w:t>
      </w:r>
    </w:p>
    <w:p>
      <w:pPr>
        <w:spacing w:line="580" w:lineRule="exact"/>
        <w:ind w:firstLine="640" w:firstLineChars="200"/>
        <w:rPr>
          <w:rFonts w:hint="eastAsia" w:ascii="黑体" w:hAnsi="仿宋" w:eastAsia="黑体"/>
          <w:sz w:val="32"/>
          <w:szCs w:val="32"/>
        </w:rPr>
      </w:pPr>
      <w:r>
        <w:rPr>
          <w:rFonts w:hint="eastAsia" w:ascii="黑体" w:hAnsi="仿宋" w:eastAsia="黑体"/>
          <w:sz w:val="32"/>
          <w:szCs w:val="32"/>
        </w:rPr>
        <w:t>一、指导思想</w:t>
      </w:r>
    </w:p>
    <w:p>
      <w:pPr>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坚持以习近平新时代中国特色社会主义思想为指导，全面学习贯彻党的二十大精神，</w:t>
      </w:r>
      <w:r>
        <w:rPr>
          <w:rFonts w:hint="eastAsia" w:ascii="仿宋_GB2312" w:hAnsi="仿宋_GB2312" w:eastAsia="仿宋_GB2312" w:cs="仿宋_GB2312"/>
          <w:color w:val="000000"/>
          <w:sz w:val="32"/>
          <w:szCs w:val="32"/>
          <w:lang w:val="en-US" w:eastAsia="zh-CN"/>
        </w:rPr>
        <w:t>聚焦新形势下党的建设的重要性和紧迫性，</w:t>
      </w:r>
      <w:r>
        <w:rPr>
          <w:rFonts w:hint="eastAsia" w:ascii="仿宋_GB2312" w:hAnsi="仿宋_GB2312" w:eastAsia="仿宋_GB2312" w:cs="仿宋_GB2312"/>
          <w:color w:val="000000"/>
          <w:sz w:val="32"/>
          <w:szCs w:val="32"/>
        </w:rPr>
        <w:t>紧密结合</w:t>
      </w:r>
      <w:r>
        <w:rPr>
          <w:rFonts w:hint="eastAsia" w:ascii="仿宋_GB2312" w:hAnsi="仿宋_GB2312" w:eastAsia="仿宋_GB2312" w:cs="仿宋_GB2312"/>
          <w:color w:val="000000"/>
          <w:sz w:val="32"/>
          <w:szCs w:val="32"/>
          <w:lang w:val="en-US" w:eastAsia="zh-CN"/>
        </w:rPr>
        <w:t>中国科协</w:t>
      </w:r>
      <w:r>
        <w:rPr>
          <w:rFonts w:hint="eastAsia" w:ascii="仿宋_GB2312" w:hAnsi="仿宋_GB2312" w:eastAsia="仿宋_GB2312" w:cs="仿宋_GB2312"/>
          <w:color w:val="000000"/>
          <w:sz w:val="32"/>
          <w:szCs w:val="32"/>
        </w:rPr>
        <w:t>党建工作总体部署和学会党建工作实际，坚持目标导向和问题导向，坚持理论探讨和实践创新，不断提高调研报告的理论</w:t>
      </w:r>
      <w:r>
        <w:rPr>
          <w:rFonts w:hint="eastAsia" w:ascii="仿宋_GB2312" w:hAnsi="仿宋_GB2312" w:eastAsia="仿宋_GB2312" w:cs="仿宋_GB2312"/>
          <w:color w:val="000000"/>
          <w:sz w:val="32"/>
          <w:szCs w:val="32"/>
          <w:lang w:val="en-US" w:eastAsia="zh-CN"/>
        </w:rPr>
        <w:t>深度和</w:t>
      </w:r>
      <w:r>
        <w:rPr>
          <w:rFonts w:hint="eastAsia" w:ascii="仿宋_GB2312" w:hAnsi="仿宋_GB2312" w:eastAsia="仿宋_GB2312" w:cs="仿宋_GB2312"/>
          <w:color w:val="000000"/>
          <w:sz w:val="32"/>
          <w:szCs w:val="32"/>
        </w:rPr>
        <w:t>水平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强化</w:t>
      </w:r>
      <w:r>
        <w:rPr>
          <w:rFonts w:hint="eastAsia" w:ascii="仿宋_GB2312" w:hAnsi="仿宋_GB2312" w:eastAsia="仿宋_GB2312" w:cs="仿宋_GB2312"/>
          <w:color w:val="000000"/>
          <w:sz w:val="32"/>
          <w:szCs w:val="32"/>
        </w:rPr>
        <w:t>对学会党建工作理论支撑的</w:t>
      </w:r>
      <w:r>
        <w:rPr>
          <w:rFonts w:hint="eastAsia" w:ascii="仿宋_GB2312" w:hAnsi="仿宋_GB2312" w:eastAsia="仿宋_GB2312" w:cs="仿宋_GB2312"/>
          <w:color w:val="000000"/>
          <w:sz w:val="32"/>
          <w:szCs w:val="32"/>
          <w:lang w:val="en-US" w:eastAsia="zh-CN"/>
        </w:rPr>
        <w:t>实际</w:t>
      </w:r>
      <w:r>
        <w:rPr>
          <w:rFonts w:hint="eastAsia" w:ascii="仿宋_GB2312" w:hAnsi="仿宋_GB2312" w:eastAsia="仿宋_GB2312" w:cs="仿宋_GB2312"/>
          <w:color w:val="000000"/>
          <w:sz w:val="32"/>
          <w:szCs w:val="32"/>
        </w:rPr>
        <w:t>作用，为学会党建高质量发展提供有力保障。</w:t>
      </w:r>
    </w:p>
    <w:p>
      <w:pPr>
        <w:spacing w:line="560" w:lineRule="exact"/>
        <w:ind w:left="-140" w:leftChars="-50" w:firstLine="640" w:firstLineChars="200"/>
        <w:rPr>
          <w:rFonts w:hint="eastAsia" w:ascii="黑体" w:hAnsi="黑体" w:eastAsia="黑体"/>
          <w:sz w:val="32"/>
          <w:szCs w:val="32"/>
        </w:rPr>
      </w:pPr>
      <w:r>
        <w:rPr>
          <w:rFonts w:hint="eastAsia" w:ascii="黑体" w:hAnsi="黑体" w:eastAsia="黑体"/>
          <w:sz w:val="32"/>
          <w:szCs w:val="32"/>
        </w:rPr>
        <w:t>二、课题数量及经费</w:t>
      </w:r>
    </w:p>
    <w:p>
      <w:pPr>
        <w:overflowPunct/>
        <w:autoSpaceDE/>
        <w:autoSpaceDN/>
        <w:spacing w:line="560" w:lineRule="exact"/>
        <w:ind w:left="-140" w:leftChars="-5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经研究会审定，202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年共有15个调研课题项目，</w:t>
      </w:r>
      <w:r>
        <w:rPr>
          <w:rFonts w:hint="eastAsia" w:ascii="仿宋_GB2312" w:hAnsi="仿宋_GB2312" w:eastAsia="仿宋_GB2312" w:cs="仿宋_GB2312"/>
          <w:color w:val="000000"/>
          <w:sz w:val="32"/>
          <w:szCs w:val="32"/>
          <w:lang w:val="en-US" w:eastAsia="zh-CN"/>
        </w:rPr>
        <w:t>包含重点课题5个，</w:t>
      </w:r>
      <w:r>
        <w:rPr>
          <w:rFonts w:hint="eastAsia" w:ascii="仿宋_GB2312" w:hAnsi="仿宋_GB2312" w:eastAsia="仿宋_GB2312" w:cs="仿宋_GB2312"/>
          <w:color w:val="000000"/>
          <w:sz w:val="32"/>
          <w:szCs w:val="32"/>
        </w:rPr>
        <w:t>每个课题经费</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自选课题10个，</w:t>
      </w:r>
      <w:r>
        <w:rPr>
          <w:rFonts w:hint="eastAsia" w:ascii="仿宋_GB2312" w:hAnsi="仿宋_GB2312" w:eastAsia="仿宋_GB2312" w:cs="仿宋_GB2312"/>
          <w:color w:val="000000"/>
          <w:sz w:val="32"/>
          <w:szCs w:val="32"/>
        </w:rPr>
        <w:t>每个课题经费5万元，总经费不超过</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万元。</w:t>
      </w:r>
    </w:p>
    <w:p>
      <w:pPr>
        <w:spacing w:line="560" w:lineRule="exact"/>
        <w:ind w:left="-140" w:leftChars="-50" w:firstLine="640" w:firstLineChars="200"/>
        <w:rPr>
          <w:rFonts w:hint="eastAsia"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课题</w:t>
      </w:r>
      <w:r>
        <w:rPr>
          <w:rFonts w:hint="eastAsia" w:ascii="黑体" w:hAnsi="黑体" w:eastAsia="黑体"/>
          <w:sz w:val="32"/>
          <w:szCs w:val="32"/>
        </w:rPr>
        <w:t>要求</w:t>
      </w:r>
    </w:p>
    <w:p>
      <w:pPr>
        <w:widowControl w:val="0"/>
        <w:overflowPunct/>
        <w:autoSpaceDE/>
        <w:autoSpaceDN/>
        <w:adjustRightInd/>
        <w:spacing w:line="580" w:lineRule="exact"/>
        <w:ind w:firstLine="600"/>
        <w:contextualSpacing/>
        <w:textAlignment w:val="auto"/>
        <w:rPr>
          <w:rFonts w:ascii="仿宋_GB2312" w:hAnsi="仿宋" w:eastAsia="仿宋_GB2312" w:cs="宋体"/>
          <w:kern w:val="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课题</w:t>
      </w:r>
      <w:r>
        <w:rPr>
          <w:rFonts w:hint="eastAsia" w:ascii="仿宋_GB2312" w:hAnsi="仿宋_GB2312" w:eastAsia="仿宋_GB2312" w:cs="仿宋_GB2312"/>
          <w:color w:val="000000"/>
          <w:sz w:val="32"/>
          <w:szCs w:val="32"/>
        </w:rPr>
        <w:t>报告要以习近平新时代中国特色社会主义思想为指导，以发现、研究、解决问题为导向，</w:t>
      </w:r>
      <w:r>
        <w:rPr>
          <w:rFonts w:hint="eastAsia" w:ascii="仿宋_GB2312" w:hAnsi="仿宋_GB2312" w:eastAsia="仿宋_GB2312" w:cs="仿宋_GB2312"/>
          <w:color w:val="000000"/>
          <w:sz w:val="32"/>
          <w:szCs w:val="32"/>
          <w:lang w:val="en-US" w:eastAsia="zh-CN"/>
        </w:rPr>
        <w:t>坚持原创性和开拓性，</w:t>
      </w:r>
      <w:r>
        <w:rPr>
          <w:rFonts w:hint="eastAsia" w:ascii="仿宋_GB2312" w:hAnsi="仿宋_GB2312" w:eastAsia="仿宋_GB2312" w:cs="仿宋_GB2312"/>
          <w:color w:val="000000"/>
          <w:sz w:val="32"/>
          <w:szCs w:val="32"/>
        </w:rPr>
        <w:t>紧密联系党建工作实际，</w:t>
      </w:r>
      <w:r>
        <w:rPr>
          <w:rFonts w:hint="eastAsia" w:ascii="仿宋_GB2312" w:hAnsi="仿宋_GB2312" w:eastAsia="仿宋_GB2312" w:cs="仿宋_GB2312"/>
          <w:color w:val="000000"/>
          <w:sz w:val="32"/>
          <w:szCs w:val="32"/>
          <w:lang w:val="en-US" w:eastAsia="zh-CN"/>
        </w:rPr>
        <w:t>注重研究成果实效，</w:t>
      </w:r>
      <w:r>
        <w:rPr>
          <w:rFonts w:hint="eastAsia" w:ascii="仿宋_GB2312" w:hAnsi="Calibri" w:eastAsia="仿宋_GB2312" w:cs="宋体"/>
          <w:sz w:val="32"/>
          <w:szCs w:val="32"/>
          <w:lang w:val="en-US" w:eastAsia="zh-CN"/>
        </w:rPr>
        <w:t>深挖学会党建亟待解决的问题，</w:t>
      </w:r>
      <w:r>
        <w:rPr>
          <w:rFonts w:hint="eastAsia" w:ascii="仿宋_GB2312" w:hAnsi="Calibri" w:eastAsia="仿宋_GB2312" w:cs="宋体"/>
          <w:sz w:val="32"/>
          <w:szCs w:val="32"/>
        </w:rPr>
        <w:t>提出切实可行的意见建议</w:t>
      </w:r>
      <w:r>
        <w:rPr>
          <w:rFonts w:hint="default" w:ascii="仿宋_GB2312" w:hAnsi="Calibri" w:eastAsia="仿宋_GB2312" w:cs="宋体"/>
          <w:sz w:val="32"/>
          <w:szCs w:val="32"/>
          <w:lang w:val="en-US" w:eastAsia="zh-CN"/>
        </w:rPr>
        <w:t>，</w:t>
      </w:r>
      <w:r>
        <w:rPr>
          <w:rFonts w:hint="eastAsia" w:ascii="仿宋_GB2312" w:hAnsi="Calibri" w:eastAsia="仿宋_GB2312" w:cs="宋体"/>
          <w:sz w:val="32"/>
          <w:szCs w:val="32"/>
        </w:rPr>
        <w:t>形成具有一定指导意义和推广价值的调研报告</w:t>
      </w:r>
      <w:r>
        <w:rPr>
          <w:rFonts w:hint="eastAsia" w:ascii="仿宋_GB2312" w:hAnsi="Calibri" w:eastAsia="仿宋_GB2312" w:cs="宋体"/>
          <w:sz w:val="32"/>
          <w:szCs w:val="32"/>
          <w:lang w:eastAsia="zh-CN"/>
        </w:rPr>
        <w:t>。</w:t>
      </w:r>
    </w:p>
    <w:p>
      <w:pPr>
        <w:widowControl w:val="0"/>
        <w:overflowPunct/>
        <w:autoSpaceDE/>
        <w:autoSpaceDN/>
        <w:adjustRightInd/>
        <w:spacing w:line="580" w:lineRule="exact"/>
        <w:ind w:firstLine="600"/>
        <w:contextualSpacing/>
        <w:textAlignment w:val="auto"/>
        <w:rPr>
          <w:rFonts w:ascii="仿宋_GB2312" w:hAnsi="仿宋" w:eastAsia="仿宋_GB2312" w:cs="宋体"/>
          <w:kern w:val="2"/>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Calibri" w:eastAsia="仿宋_GB2312" w:cs="宋体"/>
          <w:sz w:val="32"/>
          <w:szCs w:val="32"/>
          <w:lang w:val="en-US" w:eastAsia="zh-CN"/>
        </w:rPr>
        <w:t>课题报告</w:t>
      </w:r>
      <w:r>
        <w:rPr>
          <w:rFonts w:hint="eastAsia" w:ascii="仿宋_GB2312" w:hAnsi="Calibri" w:eastAsia="仿宋_GB2312" w:cs="宋体"/>
          <w:sz w:val="32"/>
          <w:szCs w:val="32"/>
        </w:rPr>
        <w:t>字数不少于</w:t>
      </w:r>
      <w:r>
        <w:rPr>
          <w:rFonts w:hint="eastAsia" w:ascii="仿宋_GB2312" w:hAnsi="Calibri" w:eastAsia="仿宋_GB2312" w:cs="宋体"/>
          <w:sz w:val="32"/>
          <w:szCs w:val="32"/>
          <w:lang w:val="en-US" w:eastAsia="zh-CN"/>
        </w:rPr>
        <w:t>15000</w:t>
      </w:r>
      <w:r>
        <w:rPr>
          <w:rFonts w:hint="eastAsia" w:ascii="仿宋_GB2312" w:hAnsi="Calibri" w:eastAsia="仿宋_GB2312" w:cs="宋体"/>
          <w:sz w:val="32"/>
          <w:szCs w:val="32"/>
        </w:rPr>
        <w:t>字</w:t>
      </w:r>
      <w:r>
        <w:rPr>
          <w:rFonts w:hint="eastAsia" w:ascii="仿宋_GB2312" w:hAnsi="Calibri" w:eastAsia="仿宋_GB2312" w:cs="宋体"/>
          <w:sz w:val="32"/>
          <w:szCs w:val="32"/>
          <w:lang w:eastAsia="zh-CN"/>
        </w:rPr>
        <w:t>，</w:t>
      </w:r>
      <w:r>
        <w:rPr>
          <w:rFonts w:hint="eastAsia" w:ascii="仿宋_GB2312" w:hAnsi="Calibri" w:eastAsia="仿宋_GB2312" w:cs="宋体"/>
          <w:sz w:val="32"/>
          <w:szCs w:val="32"/>
          <w:lang w:val="en-US" w:eastAsia="zh-CN"/>
        </w:rPr>
        <w:t>并以课题报告为基础形成一篇</w:t>
      </w:r>
      <w:r>
        <w:rPr>
          <w:rFonts w:hint="eastAsia" w:ascii="仿宋_GB2312" w:hAnsi="Calibri" w:eastAsia="仿宋_GB2312" w:cs="宋体"/>
          <w:sz w:val="32"/>
          <w:szCs w:val="32"/>
        </w:rPr>
        <w:t>不少于3000字</w:t>
      </w:r>
      <w:r>
        <w:rPr>
          <w:rFonts w:hint="eastAsia" w:ascii="仿宋_GB2312" w:hAnsi="Calibri" w:eastAsia="仿宋_GB2312" w:cs="宋体"/>
          <w:sz w:val="32"/>
          <w:szCs w:val="32"/>
          <w:lang w:val="en-US" w:eastAsia="zh-CN"/>
        </w:rPr>
        <w:t>的</w:t>
      </w:r>
      <w:r>
        <w:rPr>
          <w:rFonts w:hint="eastAsia" w:ascii="仿宋_GB2312" w:hAnsi="Calibri" w:eastAsia="仿宋_GB2312" w:cs="宋体"/>
          <w:sz w:val="32"/>
          <w:szCs w:val="32"/>
        </w:rPr>
        <w:t>专报。</w:t>
      </w:r>
    </w:p>
    <w:p>
      <w:pPr>
        <w:widowControl w:val="0"/>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3.项目经费应严格按照国家财政经费管理规定和《中国科协财政项目管理办法（修订）》执行。</w:t>
      </w:r>
    </w:p>
    <w:p>
      <w:pPr>
        <w:spacing w:line="560" w:lineRule="exact"/>
        <w:ind w:left="-140" w:leftChars="-50" w:firstLine="640" w:firstLineChars="200"/>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四、申报要求</w:t>
      </w:r>
    </w:p>
    <w:p>
      <w:pPr>
        <w:widowControl w:val="0"/>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申报单位根据自身党建工作实际情况申报调研课题，原则上每个申报单位只</w:t>
      </w:r>
      <w:r>
        <w:rPr>
          <w:rFonts w:hint="eastAsia" w:ascii="仿宋_GB2312" w:hAnsi="仿宋_GB2312" w:eastAsia="仿宋_GB2312" w:cs="仿宋_GB2312"/>
          <w:color w:val="000000"/>
          <w:sz w:val="32"/>
          <w:szCs w:val="32"/>
          <w:lang w:val="en-US" w:eastAsia="zh-CN"/>
        </w:rPr>
        <w:t>能</w:t>
      </w:r>
      <w:r>
        <w:rPr>
          <w:rFonts w:hint="eastAsia" w:ascii="仿宋_GB2312" w:hAnsi="仿宋_GB2312" w:eastAsia="仿宋_GB2312" w:cs="仿宋_GB2312"/>
          <w:color w:val="000000"/>
          <w:sz w:val="32"/>
          <w:szCs w:val="32"/>
        </w:rPr>
        <w:t>申报其中一个课题。</w:t>
      </w:r>
    </w:p>
    <w:p>
      <w:pPr>
        <w:widowControl w:val="0"/>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.申报单位经专家审议通过后成为课题承办单位。中国科协学会党建研究会以</w:t>
      </w:r>
      <w:bookmarkStart w:id="0" w:name="_GoBack"/>
      <w:bookmarkEnd w:id="0"/>
      <w:r>
        <w:rPr>
          <w:rFonts w:hint="eastAsia" w:ascii="仿宋_GB2312" w:hAnsi="仿宋_GB2312" w:eastAsia="仿宋_GB2312" w:cs="仿宋_GB2312"/>
          <w:color w:val="000000"/>
          <w:sz w:val="32"/>
          <w:szCs w:val="32"/>
        </w:rPr>
        <w:t>购买服务形式，与承办单位签订《项目合作书》。本项目属采购类项目，将严格按照采购类项目全流程管理。</w:t>
      </w:r>
    </w:p>
    <w:p>
      <w:pPr>
        <w:widowControl w:val="0"/>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.申报单位请登录“中国科协预算管理一体化服务平台”（https://ysyth.cast.org.cn/portal/login  ），点击“供应商注册”，完成供应商信息录入（附件</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）。之前在智慧计财系统注册过的供应商，也需要登录新系统完善有关信息。</w:t>
      </w:r>
    </w:p>
    <w:p>
      <w:pPr>
        <w:widowControl w:val="0"/>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4.申报受理截止时间为2024年6月14日17:00（以电子版文件发送日期为准），逾期不再受理。若出现申报单位不足的情况，申报时间自动顺延3个工作日。</w:t>
      </w:r>
    </w:p>
    <w:p>
      <w:pPr>
        <w:widowControl w:val="0"/>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5.电子申报材料提交程序：将申报书word版和盖章扫描pdf版发送至指定电子邮箱。</w:t>
      </w:r>
    </w:p>
    <w:p>
      <w:pPr>
        <w:widowControl w:val="0"/>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纸质申报材料提交程序：按要求填写《中国科协学会服务中心项目申报书》（附件3），打印纸质文本，签字并加盖公章后（1份原件，5份复印件）寄送至北京市海淀区学院南路86号中国科协学会服务中心西509室（100081）。</w:t>
      </w:r>
    </w:p>
    <w:p>
      <w:pPr>
        <w:spacing w:line="560" w:lineRule="exact"/>
        <w:ind w:left="-140" w:leftChars="-50"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五、联系方式</w:t>
      </w:r>
    </w:p>
    <w:p>
      <w:pPr>
        <w:widowControl w:val="0"/>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1.业务咨询</w:t>
      </w:r>
    </w:p>
    <w:p>
      <w:pPr>
        <w:widowControl w:val="0"/>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  系  人：康健    </w:t>
      </w:r>
    </w:p>
    <w:p>
      <w:pPr>
        <w:widowControl w:val="0"/>
        <w:overflowPunct/>
        <w:autoSpaceDE/>
        <w:autoSpaceDN/>
        <w:spacing w:line="58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联系电话：010-62103254</w:t>
      </w:r>
    </w:p>
    <w:p>
      <w:pPr>
        <w:widowControl w:val="0"/>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电子信箱：xhdj@cast.org.cn</w:t>
      </w:r>
    </w:p>
    <w:p>
      <w:pPr>
        <w:widowControl w:val="0"/>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邮寄地址：北京市海淀区学院南路86号东603室（100081）</w:t>
      </w:r>
    </w:p>
    <w:p>
      <w:pPr>
        <w:widowControl w:val="0"/>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2.预算管理一体化服务平台技术咨询</w:t>
      </w:r>
    </w:p>
    <w:p>
      <w:pPr>
        <w:widowControl w:val="0"/>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  系  人：莘沛   </w:t>
      </w:r>
    </w:p>
    <w:p>
      <w:pPr>
        <w:widowControl w:val="0"/>
        <w:overflowPunct/>
        <w:autoSpaceDE/>
        <w:autoSpaceDN/>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联系电话：010-68585018    18701169852</w:t>
      </w:r>
    </w:p>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YjNkNGQ0M2Q0MGU0MjNhY2VjN2QwMDEwZjNjNDkifQ=="/>
  </w:docVars>
  <w:rsids>
    <w:rsidRoot w:val="00000000"/>
    <w:rsid w:val="35961DAF"/>
    <w:rsid w:val="445655BB"/>
    <w:rsid w:val="4F1A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1054</Words>
  <Characters>1201</Characters>
  <Lines>0</Lines>
  <Paragraphs>0</Paragraphs>
  <TotalTime>4</TotalTime>
  <ScaleCrop>false</ScaleCrop>
  <LinksUpToDate>false</LinksUpToDate>
  <CharactersWithSpaces>1222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2024-03-20T00:18:00Z</dcterms:created>
  <dc:creator>lenovo</dc:creator>
  <cp:lastModifiedBy>han</cp:lastModifiedBy>
  <dcterms:modified xsi:type="dcterms:W3CDTF">2024-06-07T06:38:41Z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588AA197F5DB4D1EA3403FDF276491C9_12</vt:lpwstr>
  </property>
</Properties>
</file>